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440" w:type="dxa"/>
        <w:tblInd w:w="-432" w:type="dxa"/>
        <w:tblLook w:val="04A0" w:firstRow="1" w:lastRow="0" w:firstColumn="1" w:lastColumn="0" w:noHBand="0" w:noVBand="1"/>
      </w:tblPr>
      <w:tblGrid>
        <w:gridCol w:w="2550"/>
        <w:gridCol w:w="1251"/>
        <w:gridCol w:w="324"/>
        <w:gridCol w:w="261"/>
        <w:gridCol w:w="851"/>
        <w:gridCol w:w="2143"/>
        <w:gridCol w:w="3060"/>
      </w:tblGrid>
      <w:tr w:rsidR="007916D1" w:rsidTr="007916D1">
        <w:trPr>
          <w:trHeight w:val="982"/>
        </w:trPr>
        <w:tc>
          <w:tcPr>
            <w:tcW w:w="1044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916D1" w:rsidRDefault="007916D1">
            <w:pPr>
              <w:spacing w:line="240" w:lineRule="auto"/>
              <w:jc w:val="left"/>
              <w:rPr>
                <w:rFonts w:ascii="Candara" w:hAnsi="Candara"/>
                <w:b/>
                <w:sz w:val="36"/>
                <w:szCs w:val="36"/>
              </w:rPr>
            </w:pPr>
            <w:bookmarkStart w:id="0" w:name="_GoBack"/>
            <w:bookmarkEnd w:id="0"/>
            <w:r>
              <w:rPr>
                <w:noProof/>
                <w:lang w:val="en-US"/>
              </w:rPr>
              <w:drawing>
                <wp:inline distT="0" distB="0" distL="0" distR="0">
                  <wp:extent cx="552450" cy="5524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ndara" w:hAnsi="Candara"/>
                <w:b/>
                <w:sz w:val="36"/>
                <w:szCs w:val="36"/>
              </w:rPr>
              <w:t xml:space="preserve">                         UNIVERSITY OF NIŠ</w:t>
            </w:r>
          </w:p>
          <w:p w:rsidR="007916D1" w:rsidRDefault="007916D1">
            <w:pPr>
              <w:spacing w:line="240" w:lineRule="auto"/>
              <w:jc w:val="left"/>
              <w:rPr>
                <w:rFonts w:ascii="Candara" w:hAnsi="Candara"/>
              </w:rPr>
            </w:pPr>
          </w:p>
        </w:tc>
      </w:tr>
      <w:tr w:rsidR="007916D1" w:rsidTr="007916D1">
        <w:trPr>
          <w:trHeight w:val="754"/>
        </w:trPr>
        <w:tc>
          <w:tcPr>
            <w:tcW w:w="380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  <w:hideMark/>
          </w:tcPr>
          <w:p w:rsidR="007916D1" w:rsidRDefault="007916D1">
            <w:pPr>
              <w:spacing w:line="240" w:lineRule="auto"/>
              <w:rPr>
                <w:rFonts w:ascii="Candara" w:hAnsi="Candara"/>
                <w:b/>
                <w:sz w:val="36"/>
                <w:szCs w:val="36"/>
              </w:rPr>
            </w:pPr>
            <w:r>
              <w:rPr>
                <w:rFonts w:ascii="Candara" w:hAnsi="Candara"/>
                <w:b/>
                <w:sz w:val="36"/>
                <w:szCs w:val="36"/>
              </w:rPr>
              <w:t>Course Unit Descriptor</w:t>
            </w:r>
          </w:p>
        </w:tc>
        <w:tc>
          <w:tcPr>
            <w:tcW w:w="143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  <w:hideMark/>
          </w:tcPr>
          <w:p w:rsidR="007916D1" w:rsidRDefault="007916D1">
            <w:pPr>
              <w:spacing w:line="240" w:lineRule="auto"/>
              <w:jc w:val="left"/>
              <w:rPr>
                <w:rStyle w:val="CommentReference"/>
                <w:sz w:val="36"/>
                <w:szCs w:val="36"/>
              </w:rPr>
            </w:pPr>
            <w:r>
              <w:rPr>
                <w:rFonts w:ascii="Candara" w:hAnsi="Candara"/>
                <w:b/>
                <w:sz w:val="36"/>
                <w:szCs w:val="36"/>
              </w:rPr>
              <w:t>Faculty</w:t>
            </w:r>
            <w:r>
              <w:rPr>
                <w:rFonts w:ascii="Candara" w:hAnsi="Candara"/>
                <w:b/>
                <w:color w:val="548DD4" w:themeColor="text2" w:themeTint="99"/>
                <w:sz w:val="36"/>
                <w:szCs w:val="36"/>
              </w:rPr>
              <w:t xml:space="preserve">               </w:t>
            </w:r>
          </w:p>
        </w:tc>
        <w:tc>
          <w:tcPr>
            <w:tcW w:w="520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7916D1" w:rsidRPr="004D3A6F" w:rsidRDefault="004D3A6F">
            <w:pPr>
              <w:suppressAutoHyphens w:val="0"/>
              <w:spacing w:after="200" w:line="276" w:lineRule="auto"/>
              <w:jc w:val="left"/>
              <w:rPr>
                <w:rFonts w:ascii="Candara" w:hAnsi="Candara"/>
                <w:sz w:val="36"/>
                <w:szCs w:val="36"/>
              </w:rPr>
            </w:pPr>
            <w:r>
              <w:rPr>
                <w:rFonts w:ascii="Candara" w:hAnsi="Candara"/>
                <w:sz w:val="36"/>
                <w:szCs w:val="36"/>
              </w:rPr>
              <w:t>Faculty of Philosophy</w:t>
            </w:r>
          </w:p>
        </w:tc>
      </w:tr>
      <w:tr w:rsidR="007916D1" w:rsidTr="007916D1">
        <w:trPr>
          <w:trHeight w:val="529"/>
        </w:trPr>
        <w:tc>
          <w:tcPr>
            <w:tcW w:w="10440" w:type="dxa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7916D1" w:rsidRPr="009B01A6" w:rsidRDefault="007916D1">
            <w:pPr>
              <w:spacing w:line="240" w:lineRule="auto"/>
              <w:rPr>
                <w:rFonts w:ascii="Candara" w:hAnsi="Candara"/>
                <w:b/>
                <w:lang w:val="en-US"/>
              </w:rPr>
            </w:pPr>
            <w:r>
              <w:rPr>
                <w:rFonts w:ascii="Candara" w:hAnsi="Candara"/>
                <w:b/>
              </w:rPr>
              <w:t>GENERAL INFORMATION</w:t>
            </w:r>
            <w:r w:rsidR="009B01A6">
              <w:rPr>
                <w:rFonts w:ascii="Candara" w:hAnsi="Candara"/>
                <w:b/>
                <w:lang w:val="en-US"/>
              </w:rPr>
              <w:t>S</w:t>
            </w:r>
          </w:p>
        </w:tc>
      </w:tr>
      <w:tr w:rsidR="007916D1" w:rsidTr="007916D1">
        <w:trPr>
          <w:trHeight w:val="562"/>
        </w:trPr>
        <w:tc>
          <w:tcPr>
            <w:tcW w:w="4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7916D1">
            <w:pPr>
              <w:spacing w:line="240" w:lineRule="auto"/>
              <w:jc w:val="left"/>
              <w:rPr>
                <w:rFonts w:ascii="Candara" w:hAnsi="Candara"/>
              </w:rPr>
            </w:pPr>
            <w:r>
              <w:rPr>
                <w:rFonts w:ascii="Candara" w:hAnsi="Candara"/>
              </w:rPr>
              <w:t xml:space="preserve">Study program </w:t>
            </w:r>
          </w:p>
        </w:tc>
        <w:tc>
          <w:tcPr>
            <w:tcW w:w="6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6D1" w:rsidRDefault="002C2F21">
            <w:pPr>
              <w:spacing w:line="240" w:lineRule="auto"/>
              <w:jc w:val="left"/>
              <w:rPr>
                <w:rFonts w:ascii="Candara" w:hAnsi="Candara"/>
                <w:b/>
                <w:color w:val="548DD4" w:themeColor="text2" w:themeTint="99"/>
                <w:sz w:val="24"/>
                <w:szCs w:val="24"/>
              </w:rPr>
            </w:pPr>
            <w:r>
              <w:rPr>
                <w:rFonts w:ascii="Candara" w:hAnsi="Candara"/>
                <w:b/>
                <w:color w:val="548DD4" w:themeColor="text2" w:themeTint="99"/>
                <w:sz w:val="24"/>
                <w:szCs w:val="24"/>
              </w:rPr>
              <w:t>Philosophy</w:t>
            </w:r>
          </w:p>
        </w:tc>
      </w:tr>
      <w:tr w:rsidR="007916D1" w:rsidTr="007916D1">
        <w:trPr>
          <w:trHeight w:val="562"/>
        </w:trPr>
        <w:tc>
          <w:tcPr>
            <w:tcW w:w="4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7916D1">
            <w:pPr>
              <w:spacing w:line="240" w:lineRule="auto"/>
              <w:jc w:val="left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Study Module  (if applicable)</w:t>
            </w:r>
          </w:p>
        </w:tc>
        <w:tc>
          <w:tcPr>
            <w:tcW w:w="6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6D1" w:rsidRDefault="007916D1">
            <w:pPr>
              <w:spacing w:line="240" w:lineRule="auto"/>
              <w:jc w:val="left"/>
              <w:rPr>
                <w:rFonts w:ascii="Candara" w:hAnsi="Candara"/>
              </w:rPr>
            </w:pPr>
          </w:p>
        </w:tc>
      </w:tr>
      <w:tr w:rsidR="007916D1" w:rsidTr="007916D1">
        <w:trPr>
          <w:trHeight w:val="562"/>
        </w:trPr>
        <w:tc>
          <w:tcPr>
            <w:tcW w:w="4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7916D1">
            <w:pPr>
              <w:spacing w:line="240" w:lineRule="auto"/>
              <w:jc w:val="left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Course title</w:t>
            </w:r>
          </w:p>
        </w:tc>
        <w:tc>
          <w:tcPr>
            <w:tcW w:w="6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6D1" w:rsidRDefault="004D3A6F">
            <w:pPr>
              <w:spacing w:line="240" w:lineRule="auto"/>
              <w:jc w:val="left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Presocratic Henology</w:t>
            </w:r>
          </w:p>
        </w:tc>
      </w:tr>
      <w:tr w:rsidR="007916D1" w:rsidTr="007916D1">
        <w:trPr>
          <w:trHeight w:val="562"/>
        </w:trPr>
        <w:tc>
          <w:tcPr>
            <w:tcW w:w="4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7916D1">
            <w:pPr>
              <w:spacing w:line="240" w:lineRule="auto"/>
              <w:jc w:val="left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Level of study</w:t>
            </w:r>
          </w:p>
        </w:tc>
        <w:tc>
          <w:tcPr>
            <w:tcW w:w="6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FB7592">
            <w:pPr>
              <w:spacing w:line="240" w:lineRule="auto"/>
              <w:jc w:val="left"/>
              <w:rPr>
                <w:rFonts w:ascii="Candara" w:hAnsi="Candara"/>
              </w:rPr>
            </w:pPr>
            <w:sdt>
              <w:sdtPr>
                <w:rPr>
                  <w:rFonts w:ascii="Candara" w:hAnsi="Candara"/>
                </w:rPr>
                <w:id w:val="-503286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3A6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916D1">
              <w:rPr>
                <w:rFonts w:ascii="Candara" w:hAnsi="Candara"/>
              </w:rPr>
              <w:t xml:space="preserve">Bachelor               </w:t>
            </w:r>
            <w:sdt>
              <w:sdtPr>
                <w:rPr>
                  <w:rFonts w:ascii="Candara" w:hAnsi="Candara"/>
                </w:rPr>
                <w:id w:val="-20744097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3A6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7916D1">
              <w:rPr>
                <w:rFonts w:ascii="Candara" w:hAnsi="Candara"/>
              </w:rPr>
              <w:t xml:space="preserve"> Master’s                   </w:t>
            </w:r>
            <w:sdt>
              <w:sdtPr>
                <w:rPr>
                  <w:rFonts w:ascii="Candara" w:hAnsi="Candara"/>
                </w:rPr>
                <w:id w:val="-848254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16D1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7916D1">
              <w:rPr>
                <w:rFonts w:ascii="Candara" w:hAnsi="Candara"/>
              </w:rPr>
              <w:t xml:space="preserve"> Doctoral</w:t>
            </w:r>
          </w:p>
        </w:tc>
      </w:tr>
      <w:tr w:rsidR="007916D1" w:rsidTr="007916D1">
        <w:trPr>
          <w:trHeight w:val="562"/>
        </w:trPr>
        <w:tc>
          <w:tcPr>
            <w:tcW w:w="4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7916D1">
            <w:pPr>
              <w:spacing w:line="240" w:lineRule="auto"/>
              <w:jc w:val="left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Type of course</w:t>
            </w:r>
          </w:p>
        </w:tc>
        <w:tc>
          <w:tcPr>
            <w:tcW w:w="6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FB7592">
            <w:pPr>
              <w:spacing w:line="240" w:lineRule="auto"/>
              <w:jc w:val="left"/>
              <w:rPr>
                <w:rFonts w:ascii="Candara" w:hAnsi="Candara"/>
              </w:rPr>
            </w:pPr>
            <w:sdt>
              <w:sdtPr>
                <w:rPr>
                  <w:rFonts w:ascii="Candara" w:hAnsi="Candara"/>
                </w:rPr>
                <w:id w:val="485128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3A6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916D1">
              <w:rPr>
                <w:rFonts w:ascii="Candara" w:hAnsi="Candara"/>
              </w:rPr>
              <w:t xml:space="preserve"> Obligatory                 </w:t>
            </w:r>
            <w:sdt>
              <w:sdtPr>
                <w:rPr>
                  <w:rFonts w:ascii="Candara" w:hAnsi="Candara"/>
                </w:rPr>
                <w:id w:val="-10387462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3A6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7916D1">
              <w:rPr>
                <w:rFonts w:ascii="Candara" w:hAnsi="Candara"/>
              </w:rPr>
              <w:t xml:space="preserve"> Elective</w:t>
            </w:r>
          </w:p>
        </w:tc>
      </w:tr>
      <w:tr w:rsidR="007916D1" w:rsidTr="007916D1">
        <w:trPr>
          <w:trHeight w:val="562"/>
        </w:trPr>
        <w:tc>
          <w:tcPr>
            <w:tcW w:w="4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7916D1">
            <w:pPr>
              <w:suppressAutoHyphens w:val="0"/>
              <w:spacing w:after="0" w:line="240" w:lineRule="auto"/>
              <w:contextualSpacing/>
              <w:jc w:val="left"/>
              <w:rPr>
                <w:rFonts w:ascii="Candara" w:hAnsi="Candara" w:cs="Arial"/>
                <w:lang w:val="en-US"/>
              </w:rPr>
            </w:pPr>
            <w:r>
              <w:rPr>
                <w:rFonts w:ascii="Candara" w:hAnsi="Candara"/>
              </w:rPr>
              <w:t xml:space="preserve">Semester </w:t>
            </w:r>
            <w:r>
              <w:rPr>
                <w:rFonts w:ascii="Candara" w:hAnsi="Candara" w:cs="Arial"/>
                <w:lang w:val="en-US"/>
              </w:rPr>
              <w:t xml:space="preserve"> </w:t>
            </w:r>
          </w:p>
        </w:tc>
        <w:tc>
          <w:tcPr>
            <w:tcW w:w="6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7916D1">
            <w:pPr>
              <w:suppressAutoHyphens w:val="0"/>
              <w:spacing w:after="0" w:line="240" w:lineRule="auto"/>
              <w:contextualSpacing/>
              <w:jc w:val="left"/>
              <w:rPr>
                <w:rFonts w:ascii="Candara" w:hAnsi="Candara" w:cs="Arial"/>
                <w:lang w:val="en-US"/>
              </w:rPr>
            </w:pPr>
            <w:r>
              <w:rPr>
                <w:rFonts w:ascii="Candara" w:hAnsi="Candara" w:cs="Arial"/>
                <w:lang w:val="en-US"/>
              </w:rPr>
              <w:t xml:space="preserve">  </w:t>
            </w:r>
            <w:sdt>
              <w:sdtPr>
                <w:rPr>
                  <w:rFonts w:ascii="Candara" w:hAnsi="Candara" w:cs="Arial"/>
                  <w:lang w:val="en-US"/>
                </w:rPr>
                <w:id w:val="-20024924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276">
                  <w:rPr>
                    <w:rFonts w:ascii="MS Gothic" w:eastAsia="MS Gothic" w:hAnsi="MS Gothic" w:cs="Arial" w:hint="eastAsia"/>
                    <w:lang w:val="en-US"/>
                  </w:rPr>
                  <w:t>☒</w:t>
                </w:r>
              </w:sdtContent>
            </w:sdt>
            <w:r>
              <w:rPr>
                <w:rFonts w:ascii="Candara" w:hAnsi="Candara" w:cs="Arial"/>
                <w:lang w:val="en-US"/>
              </w:rPr>
              <w:t xml:space="preserve"> Autumn                     </w:t>
            </w:r>
            <w:sdt>
              <w:sdtPr>
                <w:rPr>
                  <w:rFonts w:ascii="Candara" w:hAnsi="Candara" w:cs="Arial"/>
                  <w:lang w:val="en-US"/>
                </w:rPr>
                <w:id w:val="706989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lang w:val="en-US"/>
                  </w:rPr>
                  <w:t>☐</w:t>
                </w:r>
              </w:sdtContent>
            </w:sdt>
            <w:r>
              <w:rPr>
                <w:rFonts w:ascii="Candara" w:hAnsi="Candara" w:cs="Arial"/>
                <w:lang w:val="en-US"/>
              </w:rPr>
              <w:t>Spring</w:t>
            </w:r>
          </w:p>
        </w:tc>
      </w:tr>
      <w:tr w:rsidR="007916D1" w:rsidTr="007916D1">
        <w:trPr>
          <w:trHeight w:val="562"/>
        </w:trPr>
        <w:tc>
          <w:tcPr>
            <w:tcW w:w="4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7916D1">
            <w:pPr>
              <w:spacing w:line="240" w:lineRule="auto"/>
              <w:jc w:val="left"/>
              <w:rPr>
                <w:rFonts w:ascii="Candara" w:hAnsi="Candara"/>
              </w:rPr>
            </w:pPr>
            <w:r>
              <w:rPr>
                <w:rFonts w:ascii="Candara" w:hAnsi="Candara"/>
              </w:rPr>
              <w:t xml:space="preserve">Year of study </w:t>
            </w:r>
          </w:p>
        </w:tc>
        <w:tc>
          <w:tcPr>
            <w:tcW w:w="6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6D1" w:rsidRDefault="007916D1">
            <w:pPr>
              <w:spacing w:line="240" w:lineRule="auto"/>
              <w:jc w:val="left"/>
              <w:rPr>
                <w:rFonts w:ascii="Candara" w:hAnsi="Candara"/>
              </w:rPr>
            </w:pPr>
          </w:p>
        </w:tc>
      </w:tr>
      <w:tr w:rsidR="007916D1" w:rsidTr="007916D1">
        <w:trPr>
          <w:trHeight w:val="562"/>
        </w:trPr>
        <w:tc>
          <w:tcPr>
            <w:tcW w:w="4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7916D1">
            <w:pPr>
              <w:spacing w:line="240" w:lineRule="auto"/>
              <w:jc w:val="left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Number of ECTS allocated</w:t>
            </w:r>
          </w:p>
        </w:tc>
        <w:tc>
          <w:tcPr>
            <w:tcW w:w="6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6D1" w:rsidRDefault="007916D1">
            <w:pPr>
              <w:spacing w:line="240" w:lineRule="auto"/>
              <w:jc w:val="left"/>
              <w:rPr>
                <w:rFonts w:ascii="Candara" w:hAnsi="Candara"/>
              </w:rPr>
            </w:pPr>
          </w:p>
        </w:tc>
      </w:tr>
      <w:tr w:rsidR="007916D1" w:rsidTr="007916D1">
        <w:trPr>
          <w:trHeight w:val="562"/>
        </w:trPr>
        <w:tc>
          <w:tcPr>
            <w:tcW w:w="4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7916D1">
            <w:pPr>
              <w:spacing w:line="240" w:lineRule="auto"/>
              <w:jc w:val="left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Name of lecturer/lecturers</w:t>
            </w:r>
          </w:p>
        </w:tc>
        <w:tc>
          <w:tcPr>
            <w:tcW w:w="6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76" w:rsidRPr="00B20276" w:rsidRDefault="00D00FE2">
            <w:pPr>
              <w:spacing w:line="240" w:lineRule="auto"/>
              <w:jc w:val="left"/>
              <w:rPr>
                <w:rFonts w:ascii="Candara" w:hAnsi="Candara"/>
                <w:lang w:val="sr-Latn-RS"/>
              </w:rPr>
            </w:pPr>
            <w:r>
              <w:rPr>
                <w:rFonts w:ascii="Candara" w:hAnsi="Candara"/>
                <w:lang w:val="sr-Latn-RS"/>
              </w:rPr>
              <w:t xml:space="preserve">doc. </w:t>
            </w:r>
            <w:r w:rsidR="00B20276">
              <w:rPr>
                <w:rFonts w:ascii="Candara" w:hAnsi="Candara"/>
                <w:lang w:val="sr-Latn-RS"/>
              </w:rPr>
              <w:t>dr Goran M. Jakovljević</w:t>
            </w:r>
          </w:p>
        </w:tc>
      </w:tr>
      <w:tr w:rsidR="007916D1" w:rsidTr="007916D1">
        <w:trPr>
          <w:trHeight w:val="562"/>
        </w:trPr>
        <w:tc>
          <w:tcPr>
            <w:tcW w:w="4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7916D1">
            <w:pPr>
              <w:spacing w:line="240" w:lineRule="auto"/>
              <w:jc w:val="left"/>
              <w:rPr>
                <w:rFonts w:ascii="Candara" w:hAnsi="Candara"/>
                <w:lang w:val="sr-Latn-RS"/>
              </w:rPr>
            </w:pPr>
            <w:r>
              <w:rPr>
                <w:rFonts w:ascii="Candara" w:hAnsi="Candara"/>
              </w:rPr>
              <w:t>Teaching mode</w:t>
            </w:r>
          </w:p>
        </w:tc>
        <w:tc>
          <w:tcPr>
            <w:tcW w:w="6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7916D1">
            <w:pPr>
              <w:spacing w:line="240" w:lineRule="auto"/>
              <w:jc w:val="left"/>
              <w:rPr>
                <w:rFonts w:ascii="Candara" w:hAnsi="Candara"/>
              </w:rPr>
            </w:pPr>
            <w:r>
              <w:rPr>
                <w:rFonts w:ascii="Candara" w:hAnsi="Candara"/>
                <w:lang w:val="sr-Latn-RS"/>
              </w:rPr>
              <w:t xml:space="preserve"> </w:t>
            </w:r>
            <w:sdt>
              <w:sdtPr>
                <w:rPr>
                  <w:rFonts w:ascii="Candara" w:hAnsi="Candara"/>
                </w:rPr>
                <w:id w:val="-118527839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2F21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>
              <w:rPr>
                <w:rFonts w:ascii="Candara" w:hAnsi="Candara"/>
              </w:rPr>
              <w:t xml:space="preserve">Lectures                     </w:t>
            </w:r>
            <w:sdt>
              <w:sdtPr>
                <w:rPr>
                  <w:rFonts w:ascii="Candara" w:hAnsi="Candara"/>
                </w:rPr>
                <w:id w:val="-54422239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2F21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>
              <w:rPr>
                <w:rFonts w:ascii="Candara" w:hAnsi="Candara"/>
              </w:rPr>
              <w:t xml:space="preserve">Group tutorials         </w:t>
            </w:r>
            <w:sdt>
              <w:sdtPr>
                <w:rPr>
                  <w:rFonts w:ascii="Candara" w:hAnsi="Candara"/>
                </w:rPr>
                <w:id w:val="-20229226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2F21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>
              <w:rPr>
                <w:rFonts w:ascii="Candara" w:hAnsi="Candara"/>
              </w:rPr>
              <w:t xml:space="preserve"> Individual tutorials</w:t>
            </w:r>
          </w:p>
          <w:p w:rsidR="007916D1" w:rsidRDefault="007916D1">
            <w:pPr>
              <w:spacing w:line="240" w:lineRule="auto"/>
              <w:jc w:val="left"/>
              <w:rPr>
                <w:rFonts w:ascii="Candara" w:hAnsi="Candara"/>
              </w:rPr>
            </w:pPr>
            <w:r>
              <w:rPr>
                <w:rFonts w:ascii="Candara" w:hAnsi="Candara"/>
              </w:rPr>
              <w:t xml:space="preserve"> </w:t>
            </w:r>
            <w:sdt>
              <w:sdtPr>
                <w:rPr>
                  <w:rFonts w:ascii="Candara" w:hAnsi="Candara"/>
                </w:rPr>
                <w:id w:val="-770861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>
              <w:rPr>
                <w:rFonts w:ascii="Candara" w:hAnsi="Candara"/>
              </w:rPr>
              <w:t xml:space="preserve">Laboratory work     </w:t>
            </w:r>
            <w:sdt>
              <w:sdtPr>
                <w:rPr>
                  <w:rFonts w:ascii="Candara" w:hAnsi="Candara"/>
                </w:rPr>
                <w:id w:val="1358537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>
              <w:rPr>
                <w:rFonts w:ascii="Candara" w:hAnsi="Candara"/>
              </w:rPr>
              <w:t xml:space="preserve">  Project work            </w:t>
            </w:r>
            <w:sdt>
              <w:sdtPr>
                <w:rPr>
                  <w:rFonts w:ascii="Candara" w:hAnsi="Candara"/>
                </w:rPr>
                <w:id w:val="-3651409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2F21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>
              <w:rPr>
                <w:rFonts w:ascii="Candara" w:hAnsi="Candara"/>
              </w:rPr>
              <w:t xml:space="preserve">  Seminar</w:t>
            </w:r>
          </w:p>
          <w:p w:rsidR="007916D1" w:rsidRDefault="007916D1">
            <w:pPr>
              <w:spacing w:line="240" w:lineRule="auto"/>
              <w:jc w:val="left"/>
              <w:rPr>
                <w:rFonts w:ascii="Candara" w:hAnsi="Candara"/>
              </w:rPr>
            </w:pPr>
            <w:r>
              <w:rPr>
                <w:rFonts w:ascii="Candara" w:hAnsi="Candara"/>
              </w:rPr>
              <w:t xml:space="preserve"> </w:t>
            </w:r>
            <w:sdt>
              <w:sdtPr>
                <w:rPr>
                  <w:rFonts w:ascii="Candara" w:hAnsi="Candara"/>
                </w:rPr>
                <w:id w:val="-1536580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>
              <w:rPr>
                <w:rFonts w:ascii="Candara" w:hAnsi="Candara"/>
              </w:rPr>
              <w:t xml:space="preserve">Distance learning    </w:t>
            </w:r>
            <w:sdt>
              <w:sdtPr>
                <w:rPr>
                  <w:rFonts w:ascii="Candara" w:hAnsi="Candara"/>
                </w:rPr>
                <w:id w:val="-543446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>
              <w:rPr>
                <w:rFonts w:ascii="Candara" w:hAnsi="Candara"/>
              </w:rPr>
              <w:t xml:space="preserve"> Blended learning      </w:t>
            </w:r>
            <w:sdt>
              <w:sdtPr>
                <w:rPr>
                  <w:rFonts w:ascii="Candara" w:hAnsi="Candara"/>
                </w:rPr>
                <w:id w:val="189722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>
              <w:rPr>
                <w:rFonts w:ascii="Candara" w:hAnsi="Candara"/>
              </w:rPr>
              <w:t xml:space="preserve">  Other</w:t>
            </w:r>
          </w:p>
        </w:tc>
      </w:tr>
      <w:tr w:rsidR="007916D1" w:rsidTr="007916D1">
        <w:trPr>
          <w:trHeight w:val="562"/>
        </w:trPr>
        <w:tc>
          <w:tcPr>
            <w:tcW w:w="104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7916D1" w:rsidRPr="00484BE2" w:rsidRDefault="00D45A81">
            <w:pPr>
              <w:spacing w:line="240" w:lineRule="auto"/>
              <w:jc w:val="left"/>
              <w:rPr>
                <w:rFonts w:ascii="Candara" w:hAnsi="Candara"/>
                <w:b/>
              </w:rPr>
            </w:pPr>
            <w:r w:rsidRPr="00484BE2">
              <w:rPr>
                <w:rFonts w:ascii="Candara" w:hAnsi="Candara"/>
                <w:b/>
              </w:rPr>
              <w:t>PURPOSE</w:t>
            </w:r>
          </w:p>
        </w:tc>
      </w:tr>
      <w:tr w:rsidR="007916D1" w:rsidTr="007916D1">
        <w:trPr>
          <w:trHeight w:val="562"/>
        </w:trPr>
        <w:tc>
          <w:tcPr>
            <w:tcW w:w="104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6D1" w:rsidRPr="00721F24" w:rsidRDefault="00721F24" w:rsidP="004A13DF">
            <w:pPr>
              <w:spacing w:line="240" w:lineRule="auto"/>
              <w:rPr>
                <w:rFonts w:ascii="Candara" w:hAnsi="Candara"/>
                <w:i/>
              </w:rPr>
            </w:pPr>
            <w:r w:rsidRPr="00721F24">
              <w:rPr>
                <w:rFonts w:ascii="Candara" w:hAnsi="Candara"/>
              </w:rPr>
              <w:t>By focusing on the following (α</w:t>
            </w:r>
            <w:r w:rsidRPr="00721F24">
              <w:rPr>
                <w:rFonts w:ascii="Candara" w:hAnsi="Candara"/>
                <w:lang w:val="sr-Cyrl-RS"/>
              </w:rPr>
              <w:t>–</w:t>
            </w:r>
            <w:r w:rsidRPr="00721F24">
              <w:rPr>
                <w:rFonts w:ascii="Candara" w:hAnsi="Candara"/>
              </w:rPr>
              <w:t>θ) motifs to consider and express the most important presocratic attempts at solving the problem of the one and the many: (α) the Parmenidean simple, unique one beyond any differentiation, also beyond the differentiation in the material and the ideal; (β) the Pythagorean one as the threefold unit (the threefold monad: arithmetical-geometrical-physical atom); (γ) Zeno’s demonstrating the existence of the Parmenidean one by reducing to absurd the existence of the Pythagorean units; (δ) the Melissian simple, unique, material one; (ε) the Heraclitean one-many; (ζ) the Empedoclean one as a limitedly mixed mixture of</w:t>
            </w:r>
            <w:r w:rsidRPr="00721F24">
              <w:rPr>
                <w:rFonts w:ascii="Candara" w:hAnsi="Candara"/>
                <w:lang w:val="sr-Cyrl-RS"/>
              </w:rPr>
              <w:t xml:space="preserve"> </w:t>
            </w:r>
            <w:r w:rsidRPr="00721F24">
              <w:rPr>
                <w:rFonts w:ascii="Candara" w:hAnsi="Candara"/>
              </w:rPr>
              <w:t>the roots; (η)</w:t>
            </w:r>
            <w:r w:rsidRPr="00721F24">
              <w:rPr>
                <w:rFonts w:ascii="Candara" w:hAnsi="Candara"/>
                <w:lang w:val="sr-Cyrl-RS"/>
              </w:rPr>
              <w:t xml:space="preserve"> </w:t>
            </w:r>
            <w:r w:rsidRPr="00721F24">
              <w:rPr>
                <w:rFonts w:ascii="Candara" w:hAnsi="Candara"/>
              </w:rPr>
              <w:t>the Anaxagorean one as an unlimitedly mixed mixture of the seeds; (θ) the Democritean one as the physical atom.</w:t>
            </w:r>
          </w:p>
        </w:tc>
      </w:tr>
      <w:tr w:rsidR="007916D1" w:rsidTr="007916D1">
        <w:trPr>
          <w:trHeight w:val="562"/>
        </w:trPr>
        <w:tc>
          <w:tcPr>
            <w:tcW w:w="104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7916D1" w:rsidRPr="00484BE2" w:rsidRDefault="00D45A81">
            <w:pPr>
              <w:tabs>
                <w:tab w:val="left" w:pos="360"/>
              </w:tabs>
              <w:spacing w:after="0" w:line="240" w:lineRule="auto"/>
              <w:jc w:val="left"/>
              <w:rPr>
                <w:rFonts w:ascii="Candara" w:hAnsi="Candara"/>
                <w:b/>
              </w:rPr>
            </w:pPr>
            <w:r w:rsidRPr="00484BE2">
              <w:rPr>
                <w:rFonts w:ascii="Candara" w:hAnsi="Candara"/>
                <w:b/>
              </w:rPr>
              <w:t>TOPICS AND LITERATURE</w:t>
            </w:r>
          </w:p>
        </w:tc>
      </w:tr>
      <w:tr w:rsidR="007916D1" w:rsidTr="007916D1">
        <w:trPr>
          <w:trHeight w:val="562"/>
        </w:trPr>
        <w:tc>
          <w:tcPr>
            <w:tcW w:w="104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F24" w:rsidRPr="00721F24" w:rsidRDefault="00721F24" w:rsidP="009B5560">
            <w:pPr>
              <w:spacing w:line="240" w:lineRule="auto"/>
              <w:rPr>
                <w:rFonts w:ascii="Candara" w:hAnsi="Candara"/>
              </w:rPr>
            </w:pPr>
            <w:r w:rsidRPr="00721F24">
              <w:rPr>
                <w:rFonts w:ascii="Candara" w:hAnsi="Candara"/>
              </w:rPr>
              <w:t>Topics: the interpretation of the following fragments of the Presocratics: Parmenides</w:t>
            </w:r>
            <w:r w:rsidRPr="00721F24">
              <w:rPr>
                <w:rFonts w:ascii="Candara" w:hAnsi="Candara"/>
                <w:lang w:val="sr-Cyrl-RS"/>
              </w:rPr>
              <w:t>,</w:t>
            </w:r>
            <w:r w:rsidRPr="00721F24">
              <w:rPr>
                <w:rFonts w:ascii="Candara" w:hAnsi="Candara"/>
                <w:lang w:val="sr-Latn-CS"/>
              </w:rPr>
              <w:t xml:space="preserve"> D/K 28 B 2</w:t>
            </w:r>
            <w:r w:rsidRPr="00721F24">
              <w:rPr>
                <w:rFonts w:ascii="Candara" w:hAnsi="Candara"/>
                <w:lang w:val="sr-Cyrl-RS"/>
              </w:rPr>
              <w:t>–</w:t>
            </w:r>
            <w:r w:rsidRPr="00721F24">
              <w:rPr>
                <w:rFonts w:ascii="Candara" w:hAnsi="Candara"/>
                <w:lang w:val="sr-Latn-CS"/>
              </w:rPr>
              <w:t>8</w:t>
            </w:r>
            <w:r w:rsidRPr="00721F24">
              <w:rPr>
                <w:rFonts w:ascii="Candara" w:hAnsi="Candara"/>
                <w:lang w:val="sr-Cyrl-RS"/>
              </w:rPr>
              <w:t>;</w:t>
            </w:r>
            <w:r w:rsidRPr="00721F24">
              <w:rPr>
                <w:rFonts w:ascii="Candara" w:hAnsi="Candara"/>
                <w:lang w:val="sr-Latn-CS"/>
              </w:rPr>
              <w:t xml:space="preserve"> </w:t>
            </w:r>
            <w:r w:rsidRPr="00721F24">
              <w:rPr>
                <w:rFonts w:ascii="Candara" w:hAnsi="Candara"/>
              </w:rPr>
              <w:t>Zeno</w:t>
            </w:r>
            <w:r w:rsidRPr="00721F24">
              <w:rPr>
                <w:rFonts w:ascii="Candara" w:hAnsi="Candara"/>
                <w:lang w:val="sr-Cyrl-RS"/>
              </w:rPr>
              <w:t>,</w:t>
            </w:r>
            <w:r w:rsidRPr="00721F24">
              <w:rPr>
                <w:rFonts w:ascii="Candara" w:hAnsi="Candara"/>
                <w:lang w:val="sr-Latn-CS"/>
              </w:rPr>
              <w:t xml:space="preserve"> D/K 29 B 1, A</w:t>
            </w:r>
            <w:r w:rsidRPr="00721F24">
              <w:rPr>
                <w:rFonts w:ascii="Candara" w:hAnsi="Candara"/>
                <w:lang w:val="sr-Cyrl-RS"/>
              </w:rPr>
              <w:t xml:space="preserve"> </w:t>
            </w:r>
            <w:r w:rsidRPr="00721F24">
              <w:rPr>
                <w:rFonts w:ascii="Candara" w:hAnsi="Candara"/>
                <w:lang w:val="sr-Latn-CS"/>
              </w:rPr>
              <w:t>25</w:t>
            </w:r>
            <w:r w:rsidRPr="00721F24">
              <w:rPr>
                <w:rFonts w:ascii="Candara" w:hAnsi="Candara"/>
                <w:lang w:val="sr-Cyrl-RS"/>
              </w:rPr>
              <w:t>–</w:t>
            </w:r>
            <w:r w:rsidRPr="00721F24">
              <w:rPr>
                <w:rFonts w:ascii="Candara" w:hAnsi="Candara"/>
                <w:lang w:val="sr-Latn-CS"/>
              </w:rPr>
              <w:t>26</w:t>
            </w:r>
            <w:r w:rsidRPr="00721F24">
              <w:rPr>
                <w:rFonts w:ascii="Candara" w:hAnsi="Candara"/>
                <w:lang w:val="sr-Cyrl-RS"/>
              </w:rPr>
              <w:t>;</w:t>
            </w:r>
            <w:r w:rsidRPr="00721F24">
              <w:rPr>
                <w:rFonts w:ascii="Candara" w:hAnsi="Candara"/>
                <w:lang w:val="sr-Latn-CS"/>
              </w:rPr>
              <w:t xml:space="preserve"> </w:t>
            </w:r>
            <w:r w:rsidRPr="00721F24">
              <w:rPr>
                <w:rFonts w:ascii="Candara" w:hAnsi="Candara"/>
              </w:rPr>
              <w:t>Melissus</w:t>
            </w:r>
            <w:r w:rsidRPr="00721F24">
              <w:rPr>
                <w:rFonts w:ascii="Candara" w:hAnsi="Candara"/>
                <w:lang w:val="sr-Cyrl-RS"/>
              </w:rPr>
              <w:t xml:space="preserve">, </w:t>
            </w:r>
            <w:r w:rsidRPr="00721F24">
              <w:rPr>
                <w:rFonts w:ascii="Candara" w:hAnsi="Candara"/>
                <w:lang w:val="sr-Latn-CS"/>
              </w:rPr>
              <w:t>D/K 30 B</w:t>
            </w:r>
            <w:r w:rsidRPr="00721F24">
              <w:rPr>
                <w:rFonts w:ascii="Candara" w:hAnsi="Candara"/>
                <w:lang w:val="sr-Cyrl-RS"/>
              </w:rPr>
              <w:t xml:space="preserve"> </w:t>
            </w:r>
            <w:r w:rsidRPr="00721F24">
              <w:rPr>
                <w:rFonts w:ascii="Candara" w:hAnsi="Candara"/>
                <w:lang w:val="sr-Latn-CS"/>
              </w:rPr>
              <w:t>3, 7.1, 7.2, 7.7, 8.2, 8.5</w:t>
            </w:r>
            <w:r w:rsidRPr="00721F24">
              <w:rPr>
                <w:rFonts w:ascii="Candara" w:hAnsi="Candara"/>
                <w:lang w:val="sr-Cyrl-RS"/>
              </w:rPr>
              <w:t>–</w:t>
            </w:r>
            <w:r w:rsidRPr="00721F24">
              <w:rPr>
                <w:rFonts w:ascii="Candara" w:hAnsi="Candara"/>
                <w:lang w:val="sr-Latn-CS"/>
              </w:rPr>
              <w:t>6, 9</w:t>
            </w:r>
            <w:r w:rsidRPr="00721F24">
              <w:rPr>
                <w:rFonts w:ascii="Candara" w:hAnsi="Candara"/>
                <w:lang w:val="sr-Cyrl-RS"/>
              </w:rPr>
              <w:t>;</w:t>
            </w:r>
            <w:r w:rsidRPr="00721F24">
              <w:rPr>
                <w:rFonts w:ascii="Candara" w:hAnsi="Candara"/>
                <w:lang w:val="sr-Latn-CS"/>
              </w:rPr>
              <w:t xml:space="preserve"> </w:t>
            </w:r>
            <w:r w:rsidRPr="00721F24">
              <w:rPr>
                <w:rFonts w:ascii="Candara" w:hAnsi="Candara"/>
              </w:rPr>
              <w:t>Heraclitus</w:t>
            </w:r>
            <w:r w:rsidRPr="00721F24">
              <w:rPr>
                <w:rFonts w:ascii="Candara" w:hAnsi="Candara"/>
                <w:lang w:val="sr-Cyrl-RS"/>
              </w:rPr>
              <w:t>,</w:t>
            </w:r>
            <w:r w:rsidRPr="00721F24">
              <w:rPr>
                <w:rFonts w:ascii="Candara" w:hAnsi="Candara"/>
                <w:lang w:val="sr-Latn-CS"/>
              </w:rPr>
              <w:t xml:space="preserve"> D/K 22 B 8,</w:t>
            </w:r>
            <w:r w:rsidRPr="00721F24">
              <w:rPr>
                <w:rFonts w:ascii="Candara" w:hAnsi="Candara"/>
                <w:lang w:val="sr-Cyrl-RS"/>
              </w:rPr>
              <w:t xml:space="preserve"> 10,</w:t>
            </w:r>
            <w:r w:rsidRPr="00721F24">
              <w:rPr>
                <w:rFonts w:ascii="Candara" w:hAnsi="Candara"/>
                <w:lang w:val="sr-Latn-CS"/>
              </w:rPr>
              <w:t xml:space="preserve"> 30, 49a, 50, 51, 52, 80, 123</w:t>
            </w:r>
            <w:r w:rsidRPr="00721F24">
              <w:rPr>
                <w:rFonts w:ascii="Candara" w:hAnsi="Candara"/>
                <w:lang w:val="sr-Cyrl-RS"/>
              </w:rPr>
              <w:t xml:space="preserve">; </w:t>
            </w:r>
            <w:r w:rsidRPr="00721F24">
              <w:rPr>
                <w:rFonts w:ascii="Candara" w:hAnsi="Candara"/>
              </w:rPr>
              <w:t>Empedocles</w:t>
            </w:r>
            <w:r w:rsidRPr="00721F24">
              <w:rPr>
                <w:rFonts w:ascii="Candara" w:hAnsi="Candara"/>
                <w:lang w:val="sr-Cyrl-RS"/>
              </w:rPr>
              <w:t xml:space="preserve">, </w:t>
            </w:r>
            <w:r w:rsidRPr="00721F24">
              <w:rPr>
                <w:rFonts w:ascii="Candara" w:hAnsi="Candara"/>
                <w:lang w:val="sr-Latn-CS"/>
              </w:rPr>
              <w:lastRenderedPageBreak/>
              <w:t>D/K 31 B</w:t>
            </w:r>
            <w:r w:rsidRPr="00721F24">
              <w:rPr>
                <w:rFonts w:ascii="Candara" w:hAnsi="Candara"/>
                <w:lang w:val="sr-Cyrl-RS"/>
              </w:rPr>
              <w:t xml:space="preserve"> </w:t>
            </w:r>
            <w:r w:rsidRPr="00721F24">
              <w:rPr>
                <w:rFonts w:ascii="Candara" w:hAnsi="Candara"/>
                <w:lang w:val="sr-Latn-CS"/>
              </w:rPr>
              <w:t>2, 6, 13, 14, 15, 17, 35</w:t>
            </w:r>
            <w:r w:rsidRPr="00721F24">
              <w:rPr>
                <w:rFonts w:ascii="Candara" w:hAnsi="Candara"/>
                <w:lang w:val="sr-Cyrl-RS"/>
              </w:rPr>
              <w:t>;</w:t>
            </w:r>
            <w:r w:rsidRPr="00721F24">
              <w:rPr>
                <w:rFonts w:ascii="Candara" w:hAnsi="Candara"/>
                <w:lang w:val="sr-Latn-CS"/>
              </w:rPr>
              <w:t xml:space="preserve"> </w:t>
            </w:r>
            <w:r w:rsidRPr="00721F24">
              <w:rPr>
                <w:rFonts w:ascii="Candara" w:hAnsi="Candara"/>
              </w:rPr>
              <w:t>Anaxagoras</w:t>
            </w:r>
            <w:r w:rsidRPr="00721F24">
              <w:rPr>
                <w:rFonts w:ascii="Candara" w:hAnsi="Candara"/>
                <w:lang w:val="sr-Cyrl-RS"/>
              </w:rPr>
              <w:t xml:space="preserve">, </w:t>
            </w:r>
            <w:r w:rsidRPr="00721F24">
              <w:rPr>
                <w:rFonts w:ascii="Candara" w:hAnsi="Candara"/>
                <w:lang w:val="sr-Latn-CS"/>
              </w:rPr>
              <w:t>D/K 59 B</w:t>
            </w:r>
            <w:r w:rsidRPr="00721F24">
              <w:rPr>
                <w:rFonts w:ascii="Candara" w:hAnsi="Candara"/>
                <w:lang w:val="sr-Cyrl-RS"/>
              </w:rPr>
              <w:t xml:space="preserve"> </w:t>
            </w:r>
            <w:r w:rsidRPr="00721F24">
              <w:rPr>
                <w:rFonts w:ascii="Candara" w:hAnsi="Candara"/>
                <w:lang w:val="sr-Latn-CS"/>
              </w:rPr>
              <w:t>3, 4, 11, 12, 17</w:t>
            </w:r>
            <w:r w:rsidRPr="00721F24">
              <w:rPr>
                <w:rFonts w:ascii="Candara" w:hAnsi="Candara"/>
                <w:lang w:val="sr-Cyrl-RS"/>
              </w:rPr>
              <w:t>;</w:t>
            </w:r>
            <w:r w:rsidRPr="00721F24">
              <w:rPr>
                <w:rFonts w:ascii="Candara" w:hAnsi="Candara"/>
                <w:lang w:val="sr-Latn-CS"/>
              </w:rPr>
              <w:t xml:space="preserve"> </w:t>
            </w:r>
            <w:r w:rsidRPr="00721F24">
              <w:rPr>
                <w:rFonts w:ascii="Candara" w:hAnsi="Candara"/>
              </w:rPr>
              <w:t>Democritus</w:t>
            </w:r>
            <w:r w:rsidRPr="00721F24">
              <w:rPr>
                <w:rFonts w:ascii="Candara" w:hAnsi="Candara"/>
                <w:lang w:val="sr-Cyrl-RS"/>
              </w:rPr>
              <w:t>,</w:t>
            </w:r>
            <w:r w:rsidRPr="00721F24">
              <w:rPr>
                <w:rFonts w:ascii="Candara" w:hAnsi="Candara"/>
                <w:lang w:val="sr-Latn-CS"/>
              </w:rPr>
              <w:t xml:space="preserve"> D/K 68 B 9, 118, 156</w:t>
            </w:r>
            <w:r w:rsidRPr="00721F24">
              <w:rPr>
                <w:rFonts w:ascii="Candara" w:hAnsi="Candara"/>
                <w:lang w:val="sr-Cyrl-RS"/>
              </w:rPr>
              <w:t>.</w:t>
            </w:r>
          </w:p>
          <w:p w:rsidR="007916D1" w:rsidRPr="00721F24" w:rsidRDefault="00721F24" w:rsidP="009B5560">
            <w:pPr>
              <w:tabs>
                <w:tab w:val="left" w:pos="360"/>
              </w:tabs>
              <w:spacing w:after="0" w:line="240" w:lineRule="auto"/>
              <w:rPr>
                <w:rFonts w:ascii="Candara" w:hAnsi="Candara"/>
                <w:b/>
              </w:rPr>
            </w:pPr>
            <w:r w:rsidRPr="00721F24">
              <w:rPr>
                <w:rFonts w:ascii="Candara" w:hAnsi="Candara"/>
              </w:rPr>
              <w:t>Literature</w:t>
            </w:r>
            <w:r w:rsidRPr="00721F24">
              <w:rPr>
                <w:rFonts w:ascii="Candara" w:hAnsi="Candara"/>
                <w:lang w:val="sr-Cyrl-RS"/>
              </w:rPr>
              <w:t>:</w:t>
            </w:r>
            <w:r w:rsidRPr="00721F24">
              <w:rPr>
                <w:rFonts w:ascii="Candara" w:hAnsi="Candara"/>
              </w:rPr>
              <w:t xml:space="preserve"> </w:t>
            </w:r>
            <w:r w:rsidRPr="00721F24">
              <w:rPr>
                <w:rFonts w:ascii="Candara" w:hAnsi="Candara"/>
                <w:lang w:val="sr-Cyrl-RS"/>
              </w:rPr>
              <w:t xml:space="preserve">1. </w:t>
            </w:r>
            <w:r w:rsidRPr="00721F24">
              <w:rPr>
                <w:rFonts w:ascii="Candara" w:hAnsi="Candara"/>
                <w:lang w:val="sr-Latn-CS"/>
              </w:rPr>
              <w:t>Diels, H. und Kranz, W. (19</w:t>
            </w:r>
            <w:r w:rsidRPr="00721F24">
              <w:rPr>
                <w:rFonts w:ascii="Candara" w:hAnsi="Candara"/>
                <w:lang w:val="sr-Latn-RS"/>
              </w:rPr>
              <w:t>85</w:t>
            </w:r>
            <w:r w:rsidRPr="00721F24">
              <w:rPr>
                <w:rFonts w:ascii="Candara" w:hAnsi="Candara"/>
                <w:lang w:val="sr-Latn-CS"/>
              </w:rPr>
              <w:t xml:space="preserve">). </w:t>
            </w:r>
            <w:r w:rsidRPr="00721F24">
              <w:rPr>
                <w:rFonts w:ascii="Candara" w:hAnsi="Candara"/>
                <w:i/>
                <w:lang w:val="sr-Latn-CS"/>
              </w:rPr>
              <w:t>Die Fragmente der Vorsokratiker</w:t>
            </w:r>
            <w:r w:rsidRPr="00721F24">
              <w:rPr>
                <w:rFonts w:ascii="Candara" w:hAnsi="Candara"/>
                <w:lang w:val="sr-Latn-CS"/>
              </w:rPr>
              <w:t xml:space="preserve"> </w:t>
            </w:r>
            <w:r w:rsidRPr="00721F24">
              <w:rPr>
                <w:rFonts w:ascii="Candara" w:hAnsi="Candara"/>
              </w:rPr>
              <w:t>[</w:t>
            </w:r>
            <w:r w:rsidRPr="00721F24">
              <w:rPr>
                <w:rFonts w:ascii="Candara" w:hAnsi="Candara"/>
                <w:i/>
              </w:rPr>
              <w:t>The Fragments of the Presocratics</w:t>
            </w:r>
            <w:r w:rsidRPr="00721F24">
              <w:rPr>
                <w:rFonts w:ascii="Candara" w:hAnsi="Candara"/>
              </w:rPr>
              <w:t>]</w:t>
            </w:r>
            <w:r w:rsidRPr="00721F24">
              <w:rPr>
                <w:rFonts w:ascii="Candara" w:hAnsi="Candara"/>
                <w:lang w:val="sr-Latn-CS"/>
              </w:rPr>
              <w:t>, vols. 1</w:t>
            </w:r>
            <w:r w:rsidRPr="00721F24">
              <w:rPr>
                <w:rFonts w:ascii="Candara" w:hAnsi="Candara"/>
                <w:lang w:val="sr-Cyrl-RS"/>
              </w:rPr>
              <w:t>–2</w:t>
            </w:r>
            <w:r w:rsidRPr="00721F24">
              <w:rPr>
                <w:rFonts w:ascii="Candara" w:hAnsi="Candara"/>
                <w:lang w:val="sr-Latn-CS"/>
              </w:rPr>
              <w:t xml:space="preserve">. </w:t>
            </w:r>
            <w:r w:rsidRPr="00721F24">
              <w:rPr>
                <w:rFonts w:ascii="Candara" w:hAnsi="Candara"/>
              </w:rPr>
              <w:t>Zürich</w:t>
            </w:r>
            <w:r w:rsidRPr="00721F24">
              <w:rPr>
                <w:rFonts w:ascii="Candara" w:hAnsi="Candara"/>
                <w:lang w:val="sr-Latn-RS"/>
              </w:rPr>
              <w:t xml:space="preserve">; </w:t>
            </w:r>
            <w:r w:rsidRPr="00721F24">
              <w:rPr>
                <w:rFonts w:ascii="Candara" w:hAnsi="Candara"/>
                <w:lang w:val="sr-Latn-CS"/>
              </w:rPr>
              <w:t>Berlin: Weidmann</w:t>
            </w:r>
            <w:r w:rsidRPr="00721F24">
              <w:rPr>
                <w:rFonts w:ascii="Candara" w:hAnsi="Candara"/>
                <w:lang w:val="sr-Cyrl-RS"/>
              </w:rPr>
              <w:t xml:space="preserve"> </w:t>
            </w:r>
            <w:r w:rsidRPr="00721F24">
              <w:rPr>
                <w:rFonts w:ascii="Candara" w:hAnsi="Candara"/>
              </w:rPr>
              <w:t>(the</w:t>
            </w:r>
            <w:r w:rsidRPr="00721F24">
              <w:rPr>
                <w:rFonts w:ascii="Candara" w:hAnsi="Candara"/>
                <w:lang w:val="sr-Cyrl-RS"/>
              </w:rPr>
              <w:t xml:space="preserve"> </w:t>
            </w:r>
            <w:r w:rsidRPr="00721F24">
              <w:rPr>
                <w:rFonts w:ascii="Candara" w:hAnsi="Candara"/>
              </w:rPr>
              <w:t>above mentioned fragments</w:t>
            </w:r>
            <w:r w:rsidRPr="00721F24">
              <w:rPr>
                <w:rFonts w:ascii="Candara" w:hAnsi="Candara"/>
                <w:lang w:val="sr-Cyrl-RS"/>
              </w:rPr>
              <w:t xml:space="preserve">); 2. </w:t>
            </w:r>
            <w:r w:rsidRPr="00721F24">
              <w:rPr>
                <w:rFonts w:ascii="Candara" w:hAnsi="Candara"/>
                <w:lang w:val="sr-Latn-RS"/>
              </w:rPr>
              <w:t xml:space="preserve">Diels, H. (1983). </w:t>
            </w:r>
            <w:r w:rsidRPr="00721F24">
              <w:rPr>
                <w:rFonts w:ascii="Candara" w:hAnsi="Candara"/>
                <w:i/>
                <w:lang w:val="sr-Latn-RS"/>
              </w:rPr>
              <w:t>Predsokratovci</w:t>
            </w:r>
            <w:r w:rsidRPr="00721F24">
              <w:rPr>
                <w:rFonts w:ascii="Candara" w:hAnsi="Candara"/>
                <w:lang w:val="sr-Latn-RS"/>
              </w:rPr>
              <w:t xml:space="preserve"> </w:t>
            </w:r>
            <w:r w:rsidRPr="00721F24">
              <w:rPr>
                <w:rFonts w:ascii="Candara" w:hAnsi="Candara"/>
              </w:rPr>
              <w:t>[</w:t>
            </w:r>
            <w:r w:rsidRPr="00721F24">
              <w:rPr>
                <w:rFonts w:ascii="Candara" w:hAnsi="Candara"/>
                <w:i/>
              </w:rPr>
              <w:t>The Presocratics</w:t>
            </w:r>
            <w:r w:rsidRPr="00721F24">
              <w:rPr>
                <w:rFonts w:ascii="Candara" w:hAnsi="Candara"/>
              </w:rPr>
              <w:t>]</w:t>
            </w:r>
            <w:r w:rsidRPr="00721F24">
              <w:rPr>
                <w:rFonts w:ascii="Candara" w:hAnsi="Candara"/>
                <w:lang w:val="sr-Latn-RS"/>
              </w:rPr>
              <w:t>, vols.</w:t>
            </w:r>
            <w:r w:rsidRPr="00721F24">
              <w:rPr>
                <w:rFonts w:ascii="Candara" w:hAnsi="Candara"/>
                <w:lang w:val="sr-Cyrl-RS"/>
              </w:rPr>
              <w:t xml:space="preserve"> </w:t>
            </w:r>
            <w:r w:rsidRPr="00721F24">
              <w:rPr>
                <w:rFonts w:ascii="Candara" w:hAnsi="Candara"/>
                <w:lang w:val="sr-Latn-CS"/>
              </w:rPr>
              <w:t>I</w:t>
            </w:r>
            <w:r w:rsidRPr="00721F24">
              <w:rPr>
                <w:rFonts w:ascii="Candara" w:hAnsi="Candara"/>
                <w:lang w:val="sr-Cyrl-RS"/>
              </w:rPr>
              <w:t>–</w:t>
            </w:r>
            <w:r w:rsidRPr="00721F24">
              <w:rPr>
                <w:rFonts w:ascii="Candara" w:hAnsi="Candara"/>
                <w:lang w:val="sr-Latn-CS"/>
              </w:rPr>
              <w:t>II</w:t>
            </w:r>
            <w:r w:rsidRPr="00721F24">
              <w:rPr>
                <w:rFonts w:ascii="Candara" w:hAnsi="Candara"/>
                <w:lang w:val="sr-Latn-RS"/>
              </w:rPr>
              <w:t xml:space="preserve">. </w:t>
            </w:r>
            <w:r w:rsidRPr="00721F24">
              <w:rPr>
                <w:rFonts w:ascii="Candara" w:hAnsi="Candara"/>
                <w:lang w:val="sr-Latn-CS"/>
              </w:rPr>
              <w:t>Zagreb: Naprijed</w:t>
            </w:r>
            <w:r w:rsidRPr="00721F24">
              <w:rPr>
                <w:rFonts w:ascii="Candara" w:hAnsi="Candara"/>
                <w:lang w:val="sr-Cyrl-RS"/>
              </w:rPr>
              <w:t xml:space="preserve"> (</w:t>
            </w:r>
            <w:r w:rsidRPr="00721F24">
              <w:rPr>
                <w:rFonts w:ascii="Candara" w:hAnsi="Candara"/>
              </w:rPr>
              <w:t>the above mentioned fragments</w:t>
            </w:r>
            <w:r w:rsidRPr="00721F24">
              <w:rPr>
                <w:rFonts w:ascii="Candara" w:hAnsi="Candara"/>
                <w:lang w:val="sr-Cyrl-RS"/>
              </w:rPr>
              <w:t>)</w:t>
            </w:r>
            <w:r w:rsidRPr="00721F24">
              <w:rPr>
                <w:rFonts w:ascii="Candara" w:hAnsi="Candara"/>
                <w:lang w:val="sr-Latn-CS"/>
              </w:rPr>
              <w:t>;</w:t>
            </w:r>
            <w:r w:rsidRPr="00721F24">
              <w:rPr>
                <w:rFonts w:ascii="Candara" w:hAnsi="Candara"/>
                <w:lang w:val="sr-Cyrl-RS"/>
              </w:rPr>
              <w:t xml:space="preserve"> 3. </w:t>
            </w:r>
            <w:r w:rsidRPr="00721F24">
              <w:rPr>
                <w:rFonts w:ascii="Candara" w:hAnsi="Candara"/>
                <w:lang w:val="sr-Latn-RS"/>
              </w:rPr>
              <w:t xml:space="preserve">Kirk, G. S. &amp; Raven, J. E. (1957). </w:t>
            </w:r>
            <w:r w:rsidRPr="00721F24">
              <w:rPr>
                <w:rFonts w:ascii="Candara" w:hAnsi="Candara"/>
                <w:i/>
                <w:lang w:val="sr-Latn-RS"/>
              </w:rPr>
              <w:t>The Presocratic Philosophers</w:t>
            </w:r>
            <w:r w:rsidRPr="00721F24">
              <w:rPr>
                <w:rFonts w:ascii="Candara" w:hAnsi="Candara"/>
                <w:lang w:val="sr-Latn-RS"/>
              </w:rPr>
              <w:t>. Cambridge: Cambridge University Press</w:t>
            </w:r>
            <w:r w:rsidR="00475D2E">
              <w:rPr>
                <w:rFonts w:ascii="Candara" w:hAnsi="Candara"/>
                <w:lang w:val="sr-Latn-RS"/>
              </w:rPr>
              <w:t>,</w:t>
            </w:r>
            <w:r w:rsidRPr="00721F24">
              <w:rPr>
                <w:rFonts w:ascii="Candara" w:hAnsi="Candara"/>
                <w:lang w:val="sr-Latn-RS"/>
              </w:rPr>
              <w:t xml:space="preserve"> pp. 182</w:t>
            </w:r>
            <w:r w:rsidRPr="00721F24">
              <w:rPr>
                <w:rFonts w:ascii="Candara" w:hAnsi="Candara"/>
                <w:lang w:val="sr-Cyrl-RS"/>
              </w:rPr>
              <w:t>–</w:t>
            </w:r>
            <w:r w:rsidRPr="00721F24">
              <w:rPr>
                <w:rFonts w:ascii="Candara" w:hAnsi="Candara"/>
                <w:lang w:val="sr-Latn-RS"/>
              </w:rPr>
              <w:t>426</w:t>
            </w:r>
            <w:r w:rsidRPr="00721F24">
              <w:rPr>
                <w:rFonts w:ascii="Candara" w:hAnsi="Candara"/>
                <w:lang w:val="sr-Cyrl-RS"/>
              </w:rPr>
              <w:t xml:space="preserve">; 4. </w:t>
            </w:r>
            <w:r w:rsidRPr="00721F24">
              <w:rPr>
                <w:rFonts w:ascii="Candara" w:hAnsi="Candara"/>
              </w:rPr>
              <w:t xml:space="preserve">Žunjić, S. </w:t>
            </w:r>
            <w:r w:rsidRPr="00721F24">
              <w:rPr>
                <w:rFonts w:ascii="Candara" w:hAnsi="Candara"/>
                <w:lang w:val="sr-Latn-RS"/>
              </w:rPr>
              <w:t>(</w:t>
            </w:r>
            <w:r w:rsidRPr="00721F24">
              <w:rPr>
                <w:rFonts w:ascii="Candara" w:hAnsi="Candara"/>
              </w:rPr>
              <w:t xml:space="preserve">1988). </w:t>
            </w:r>
            <w:r w:rsidRPr="00721F24">
              <w:rPr>
                <w:rFonts w:ascii="Candara" w:hAnsi="Candara"/>
                <w:i/>
              </w:rPr>
              <w:t>Aristotel i henologija</w:t>
            </w:r>
            <w:r w:rsidRPr="00721F24">
              <w:rPr>
                <w:rFonts w:ascii="Candara" w:hAnsi="Candara"/>
              </w:rPr>
              <w:t xml:space="preserve"> [</w:t>
            </w:r>
            <w:r w:rsidRPr="00721F24">
              <w:rPr>
                <w:rFonts w:ascii="Candara" w:hAnsi="Candara"/>
                <w:i/>
              </w:rPr>
              <w:t>Aristotle and Henology</w:t>
            </w:r>
            <w:r w:rsidRPr="00721F24">
              <w:rPr>
                <w:rFonts w:ascii="Candara" w:hAnsi="Candara"/>
              </w:rPr>
              <w:t>]. Beograd: Prosveta</w:t>
            </w:r>
            <w:r w:rsidRPr="00721F24">
              <w:rPr>
                <w:rFonts w:ascii="Candara" w:hAnsi="Candara"/>
                <w:lang w:val="sr-Cyrl-RS"/>
              </w:rPr>
              <w:t>,</w:t>
            </w:r>
            <w:r w:rsidRPr="00721F24">
              <w:rPr>
                <w:rFonts w:ascii="Candara" w:hAnsi="Candara"/>
              </w:rPr>
              <w:t xml:space="preserve"> pp.</w:t>
            </w:r>
            <w:r w:rsidRPr="00721F24">
              <w:rPr>
                <w:rFonts w:ascii="Candara" w:hAnsi="Candara"/>
                <w:lang w:val="sr-Cyrl-RS"/>
              </w:rPr>
              <w:t xml:space="preserve"> 19–88; 5. </w:t>
            </w:r>
            <w:r w:rsidRPr="00721F24">
              <w:rPr>
                <w:rFonts w:ascii="Candara" w:hAnsi="Candara"/>
                <w:lang w:val="sr-Latn-RS"/>
              </w:rPr>
              <w:t>Jakovljević, G.</w:t>
            </w:r>
            <w:r w:rsidRPr="00721F24">
              <w:rPr>
                <w:rFonts w:ascii="Candara" w:hAnsi="Candara"/>
                <w:lang w:val="sr-Cyrl-CS"/>
              </w:rPr>
              <w:t xml:space="preserve"> (1997). </w:t>
            </w:r>
            <w:r w:rsidRPr="00721F24">
              <w:rPr>
                <w:rFonts w:ascii="Candara" w:hAnsi="Candara"/>
              </w:rPr>
              <w:t>“</w:t>
            </w:r>
            <w:r w:rsidRPr="00721F24">
              <w:rPr>
                <w:rFonts w:ascii="Candara" w:hAnsi="Candara"/>
                <w:lang w:val="sr-Latn-RS"/>
              </w:rPr>
              <w:t>Hajdegerova interpretacija Heraklita i Parmenida</w:t>
            </w:r>
            <w:r w:rsidRPr="00721F24">
              <w:rPr>
                <w:rFonts w:ascii="Candara" w:hAnsi="Candara"/>
              </w:rPr>
              <w:t xml:space="preserve">” </w:t>
            </w:r>
            <w:r w:rsidRPr="00721F24">
              <w:rPr>
                <w:rFonts w:ascii="Candara" w:hAnsi="Candara"/>
                <w:lang w:val="sr-Cyrl-CS"/>
              </w:rPr>
              <w:t>[</w:t>
            </w:r>
            <w:r w:rsidRPr="00721F24">
              <w:rPr>
                <w:rFonts w:ascii="Candara" w:hAnsi="Candara"/>
              </w:rPr>
              <w:t>“Heidegger’s Interpretation of Heraclitus and Parmenides”</w:t>
            </w:r>
            <w:r w:rsidRPr="00721F24">
              <w:rPr>
                <w:rFonts w:ascii="Candara" w:hAnsi="Candara"/>
                <w:lang w:val="sr-Cyrl-CS"/>
              </w:rPr>
              <w:t xml:space="preserve">], </w:t>
            </w:r>
            <w:r w:rsidRPr="00721F24">
              <w:rPr>
                <w:rFonts w:ascii="Candara" w:hAnsi="Candara"/>
                <w:lang w:val="sr-Latn-RS"/>
              </w:rPr>
              <w:t>in</w:t>
            </w:r>
            <w:r w:rsidRPr="00721F24">
              <w:rPr>
                <w:rFonts w:ascii="Candara" w:hAnsi="Candara"/>
                <w:lang w:val="sr-Cyrl-CS"/>
              </w:rPr>
              <w:t xml:space="preserve">: </w:t>
            </w:r>
            <w:r w:rsidRPr="00721F24">
              <w:rPr>
                <w:rFonts w:ascii="Candara" w:hAnsi="Candara"/>
                <w:i/>
                <w:lang w:val="sr-Latn-RS"/>
              </w:rPr>
              <w:t>Gradina</w:t>
            </w:r>
            <w:r w:rsidRPr="00721F24">
              <w:rPr>
                <w:rFonts w:ascii="Candara" w:hAnsi="Candara"/>
                <w:lang w:val="sr-Latn-RS"/>
              </w:rPr>
              <w:t>,</w:t>
            </w:r>
            <w:r w:rsidRPr="00721F24">
              <w:rPr>
                <w:rFonts w:ascii="Candara" w:hAnsi="Candara"/>
                <w:lang w:val="sr-Cyrl-CS"/>
              </w:rPr>
              <w:t xml:space="preserve"> </w:t>
            </w:r>
            <w:r w:rsidRPr="00721F24">
              <w:rPr>
                <w:rFonts w:ascii="Candara" w:hAnsi="Candara"/>
                <w:lang w:val="sr-Latn-RS"/>
              </w:rPr>
              <w:t>XXXII</w:t>
            </w:r>
            <w:r w:rsidRPr="00721F24">
              <w:rPr>
                <w:rFonts w:ascii="Candara" w:hAnsi="Candara"/>
                <w:lang w:val="sr-Cyrl-CS"/>
              </w:rPr>
              <w:t>/</w:t>
            </w:r>
            <w:r w:rsidRPr="00721F24">
              <w:rPr>
                <w:rFonts w:ascii="Candara" w:hAnsi="Candara"/>
                <w:lang w:val="sr-Latn-RS"/>
              </w:rPr>
              <w:t>6, pp. 45</w:t>
            </w:r>
            <w:r w:rsidRPr="00721F24">
              <w:rPr>
                <w:rFonts w:ascii="Candara" w:hAnsi="Candara"/>
                <w:lang w:val="sr-Cyrl-RS"/>
              </w:rPr>
              <w:t>–</w:t>
            </w:r>
            <w:r w:rsidRPr="00721F24">
              <w:rPr>
                <w:rFonts w:ascii="Candara" w:hAnsi="Candara"/>
                <w:lang w:val="sr-Latn-RS"/>
              </w:rPr>
              <w:t>57</w:t>
            </w:r>
            <w:r w:rsidRPr="00721F24">
              <w:rPr>
                <w:rFonts w:ascii="Candara" w:hAnsi="Candara"/>
                <w:lang w:val="sr-Cyrl-CS"/>
              </w:rPr>
              <w:t>; 6.</w:t>
            </w:r>
            <w:r w:rsidRPr="00721F24">
              <w:rPr>
                <w:rFonts w:ascii="Candara" w:hAnsi="Candara"/>
                <w:lang w:val="sr-Cyrl-RS"/>
              </w:rPr>
              <w:t xml:space="preserve"> </w:t>
            </w:r>
            <w:r w:rsidRPr="00721F24">
              <w:rPr>
                <w:rFonts w:ascii="Candara" w:hAnsi="Candara"/>
                <w:lang w:val="sr-Latn-RS"/>
              </w:rPr>
              <w:t xml:space="preserve">Jakovljević, G. </w:t>
            </w:r>
            <w:r w:rsidRPr="00721F24">
              <w:rPr>
                <w:rFonts w:ascii="Candara" w:hAnsi="Candara"/>
                <w:lang w:val="sr-Cyrl-CS"/>
              </w:rPr>
              <w:t xml:space="preserve">(2017). </w:t>
            </w:r>
            <w:r w:rsidRPr="00721F24">
              <w:rPr>
                <w:rFonts w:ascii="Candara" w:hAnsi="Candara"/>
              </w:rPr>
              <w:t>“</w:t>
            </w:r>
            <w:r w:rsidRPr="00721F24">
              <w:rPr>
                <w:rFonts w:ascii="Candara" w:hAnsi="Candara"/>
                <w:lang w:val="sr-Latn-RS"/>
              </w:rPr>
              <w:t>Parmenidova ontologija</w:t>
            </w:r>
            <w:r w:rsidRPr="00721F24">
              <w:rPr>
                <w:rFonts w:ascii="Candara" w:hAnsi="Candara"/>
              </w:rPr>
              <w:t xml:space="preserve">” </w:t>
            </w:r>
            <w:r w:rsidRPr="00721F24">
              <w:rPr>
                <w:rFonts w:ascii="Candara" w:hAnsi="Candara"/>
                <w:lang w:val="sr-Cyrl-CS"/>
              </w:rPr>
              <w:t>[</w:t>
            </w:r>
            <w:r w:rsidRPr="00721F24">
              <w:rPr>
                <w:rFonts w:ascii="Candara" w:hAnsi="Candara"/>
              </w:rPr>
              <w:t>“Parmenides’ Ontology”</w:t>
            </w:r>
            <w:r w:rsidRPr="00721F24">
              <w:rPr>
                <w:rFonts w:ascii="Candara" w:hAnsi="Candara"/>
                <w:lang w:val="sr-Cyrl-CS"/>
              </w:rPr>
              <w:t>]</w:t>
            </w:r>
            <w:r w:rsidRPr="00721F24">
              <w:rPr>
                <w:rFonts w:ascii="Candara" w:hAnsi="Candara"/>
                <w:lang w:val="sr-Cyrl-RS"/>
              </w:rPr>
              <w:t xml:space="preserve">, </w:t>
            </w:r>
            <w:r w:rsidRPr="00721F24">
              <w:rPr>
                <w:rFonts w:ascii="Candara" w:hAnsi="Candara"/>
                <w:lang w:val="sr-Latn-RS"/>
              </w:rPr>
              <w:t>in</w:t>
            </w:r>
            <w:r w:rsidRPr="00721F24">
              <w:rPr>
                <w:rFonts w:ascii="Candara" w:hAnsi="Candara"/>
                <w:lang w:val="sr-Cyrl-RS"/>
              </w:rPr>
              <w:t xml:space="preserve">: </w:t>
            </w:r>
            <w:r w:rsidRPr="00721F24">
              <w:rPr>
                <w:rFonts w:ascii="Candara" w:hAnsi="Candara"/>
                <w:i/>
                <w:lang w:val="sr-Latn-RS"/>
              </w:rPr>
              <w:t>Društvene nauke pred izazovima savremenog društva</w:t>
            </w:r>
            <w:r w:rsidRPr="00721F24">
              <w:rPr>
                <w:rFonts w:ascii="Candara" w:hAnsi="Candara"/>
                <w:lang w:val="sr-Latn-RS"/>
              </w:rPr>
              <w:t xml:space="preserve"> </w:t>
            </w:r>
            <w:r w:rsidRPr="00721F24">
              <w:rPr>
                <w:rFonts w:ascii="Candara" w:hAnsi="Candara"/>
                <w:lang w:val="sr-Cyrl-CS"/>
              </w:rPr>
              <w:t>[</w:t>
            </w:r>
            <w:r w:rsidRPr="00721F24">
              <w:rPr>
                <w:rFonts w:ascii="Candara" w:hAnsi="Candara"/>
                <w:i/>
                <w:lang w:val="sr-Latn-RS"/>
              </w:rPr>
              <w:t>Social Sciences Facing the Challenges of Contemporary Society</w:t>
            </w:r>
            <w:r w:rsidRPr="00721F24">
              <w:rPr>
                <w:rFonts w:ascii="Candara" w:hAnsi="Candara"/>
                <w:lang w:val="sr-Cyrl-CS"/>
              </w:rPr>
              <w:t>]</w:t>
            </w:r>
            <w:r w:rsidRPr="00721F24">
              <w:rPr>
                <w:rFonts w:ascii="Candara" w:hAnsi="Candara"/>
              </w:rPr>
              <w:t xml:space="preserve">, the </w:t>
            </w:r>
            <w:r w:rsidRPr="00721F24">
              <w:rPr>
                <w:rFonts w:ascii="Candara" w:hAnsi="Candara"/>
                <w:lang w:val="sr-Latn-RS"/>
              </w:rPr>
              <w:t>collection of works</w:t>
            </w:r>
            <w:r w:rsidR="003D658D">
              <w:rPr>
                <w:rFonts w:ascii="Candara" w:hAnsi="Candara"/>
                <w:lang w:val="sr-Cyrl-RS"/>
              </w:rPr>
              <w:t>,</w:t>
            </w:r>
            <w:r w:rsidRPr="00721F24">
              <w:rPr>
                <w:rFonts w:ascii="Candara" w:hAnsi="Candara"/>
                <w:lang w:val="sr-Cyrl-RS"/>
              </w:rPr>
              <w:t xml:space="preserve"> </w:t>
            </w:r>
            <w:r w:rsidRPr="00721F24">
              <w:rPr>
                <w:rFonts w:ascii="Candara" w:hAnsi="Candara"/>
                <w:lang w:val="sr-Latn-RS"/>
              </w:rPr>
              <w:t>Filozofski fakultet u Nišu, pp. 27</w:t>
            </w:r>
            <w:r w:rsidRPr="00721F24">
              <w:rPr>
                <w:rFonts w:ascii="Candara" w:hAnsi="Candara"/>
                <w:lang w:val="sr-Cyrl-RS"/>
              </w:rPr>
              <w:t>–</w:t>
            </w:r>
            <w:r w:rsidRPr="00721F24">
              <w:rPr>
                <w:rFonts w:ascii="Candara" w:hAnsi="Candara"/>
                <w:lang w:val="sr-Latn-RS"/>
              </w:rPr>
              <w:t>33</w:t>
            </w:r>
            <w:r w:rsidRPr="00721F24">
              <w:rPr>
                <w:rFonts w:ascii="Candara" w:hAnsi="Candara"/>
                <w:lang w:val="sr-Cyrl-RS"/>
              </w:rPr>
              <w:t xml:space="preserve">; 7. </w:t>
            </w:r>
            <w:r w:rsidRPr="00721F24">
              <w:rPr>
                <w:rFonts w:ascii="Candara" w:hAnsi="Candara"/>
                <w:lang w:val="sr-Latn-RS"/>
              </w:rPr>
              <w:t>Jakovljević, G.</w:t>
            </w:r>
            <w:r w:rsidRPr="00721F24">
              <w:rPr>
                <w:rFonts w:ascii="Candara" w:hAnsi="Candara"/>
                <w:lang w:val="sr-Cyrl-RS"/>
              </w:rPr>
              <w:t xml:space="preserve"> </w:t>
            </w:r>
            <w:r w:rsidRPr="00721F24">
              <w:rPr>
                <w:rFonts w:ascii="Candara" w:hAnsi="Candara"/>
                <w:lang w:val="sr-Latn-RS"/>
              </w:rPr>
              <w:t xml:space="preserve">(2018). </w:t>
            </w:r>
            <w:r w:rsidRPr="00721F24">
              <w:rPr>
                <w:rFonts w:ascii="Candara" w:hAnsi="Candara"/>
              </w:rPr>
              <w:t>“</w:t>
            </w:r>
            <w:r w:rsidRPr="00721F24">
              <w:rPr>
                <w:rFonts w:ascii="Candara" w:hAnsi="Candara"/>
                <w:lang w:val="sr-Latn-RS"/>
              </w:rPr>
              <w:t>Prevazilaženje Melisovog hiletičkog monizma i problem nužnosti i slučajnosti u Demokritovom atomizmu</w:t>
            </w:r>
            <w:r w:rsidRPr="00721F24">
              <w:rPr>
                <w:rFonts w:ascii="Candara" w:hAnsi="Candara"/>
              </w:rPr>
              <w:t xml:space="preserve">” </w:t>
            </w:r>
            <w:r w:rsidRPr="00721F24">
              <w:rPr>
                <w:rFonts w:ascii="Candara" w:hAnsi="Candara"/>
                <w:lang w:val="sr-Cyrl-CS"/>
              </w:rPr>
              <w:t>[</w:t>
            </w:r>
            <w:r w:rsidRPr="00721F24">
              <w:rPr>
                <w:rFonts w:ascii="Candara" w:hAnsi="Candara"/>
              </w:rPr>
              <w:t>“Surpassing of Melissus’ Hyletic Monism and Problem of Necessity and Chance in Democritus’ Atomism”</w:t>
            </w:r>
            <w:r w:rsidRPr="00721F24">
              <w:rPr>
                <w:rFonts w:ascii="Candara" w:hAnsi="Candara"/>
                <w:lang w:val="sr-Cyrl-CS"/>
              </w:rPr>
              <w:t>]</w:t>
            </w:r>
            <w:r w:rsidRPr="00721F24">
              <w:rPr>
                <w:rFonts w:ascii="Candara" w:hAnsi="Candara"/>
                <w:lang w:val="sr-Cyrl-RS"/>
              </w:rPr>
              <w:t xml:space="preserve">, </w:t>
            </w:r>
            <w:r w:rsidRPr="00721F24">
              <w:rPr>
                <w:rFonts w:ascii="Candara" w:hAnsi="Candara"/>
              </w:rPr>
              <w:t>in</w:t>
            </w:r>
            <w:r w:rsidRPr="00721F24">
              <w:rPr>
                <w:rFonts w:ascii="Candara" w:hAnsi="Candara"/>
                <w:lang w:val="sr-Cyrl-RS"/>
              </w:rPr>
              <w:t xml:space="preserve">: </w:t>
            </w:r>
            <w:r w:rsidRPr="00721F24">
              <w:rPr>
                <w:rFonts w:ascii="Candara" w:hAnsi="Candara"/>
                <w:i/>
                <w:lang w:val="sr-Latn-RS"/>
              </w:rPr>
              <w:t>Teme</w:t>
            </w:r>
            <w:r w:rsidRPr="00721F24">
              <w:rPr>
                <w:rFonts w:ascii="Candara" w:hAnsi="Candara"/>
                <w:lang w:val="sr-Latn-RS"/>
              </w:rPr>
              <w:t>,</w:t>
            </w:r>
            <w:r w:rsidRPr="00721F24">
              <w:rPr>
                <w:rFonts w:ascii="Candara" w:hAnsi="Candara"/>
                <w:lang w:val="sr-Cyrl-RS"/>
              </w:rPr>
              <w:t xml:space="preserve"> </w:t>
            </w:r>
            <w:r w:rsidRPr="00721F24">
              <w:rPr>
                <w:rFonts w:ascii="Candara" w:hAnsi="Candara"/>
                <w:lang w:val="sr-Latn-RS"/>
              </w:rPr>
              <w:t>XLII</w:t>
            </w:r>
            <w:r w:rsidRPr="00721F24">
              <w:rPr>
                <w:rFonts w:ascii="Candara" w:hAnsi="Candara"/>
                <w:lang w:val="sr-Cyrl-RS"/>
              </w:rPr>
              <w:t>/2</w:t>
            </w:r>
            <w:r w:rsidRPr="00721F24">
              <w:rPr>
                <w:rFonts w:ascii="Candara" w:hAnsi="Candara"/>
                <w:lang w:val="sr-Latn-RS"/>
              </w:rPr>
              <w:t>, pp. 709</w:t>
            </w:r>
            <w:r w:rsidRPr="00721F24">
              <w:rPr>
                <w:rFonts w:ascii="Candara" w:hAnsi="Candara"/>
                <w:lang w:val="sr-Cyrl-RS"/>
              </w:rPr>
              <w:t>–</w:t>
            </w:r>
            <w:r w:rsidRPr="00721F24">
              <w:rPr>
                <w:rFonts w:ascii="Candara" w:hAnsi="Candara"/>
                <w:lang w:val="sr-Latn-RS"/>
              </w:rPr>
              <w:t>723</w:t>
            </w:r>
            <w:r w:rsidRPr="00721F24">
              <w:rPr>
                <w:rFonts w:ascii="Candara" w:hAnsi="Candara"/>
                <w:lang w:val="sr-Cyrl-RS"/>
              </w:rPr>
              <w:t>.</w:t>
            </w:r>
          </w:p>
        </w:tc>
      </w:tr>
      <w:tr w:rsidR="007916D1" w:rsidTr="007916D1">
        <w:trPr>
          <w:trHeight w:val="562"/>
        </w:trPr>
        <w:tc>
          <w:tcPr>
            <w:tcW w:w="104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7916D1" w:rsidRDefault="007916D1">
            <w:pPr>
              <w:tabs>
                <w:tab w:val="left" w:pos="360"/>
              </w:tabs>
              <w:spacing w:after="0" w:line="240" w:lineRule="auto"/>
              <w:jc w:val="left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lastRenderedPageBreak/>
              <w:t>LANGUAGE OF INSTRUCTION</w:t>
            </w:r>
          </w:p>
        </w:tc>
      </w:tr>
      <w:tr w:rsidR="007916D1" w:rsidTr="007916D1">
        <w:trPr>
          <w:trHeight w:val="562"/>
        </w:trPr>
        <w:tc>
          <w:tcPr>
            <w:tcW w:w="104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6D1" w:rsidRDefault="00FB7592">
            <w:pPr>
              <w:tabs>
                <w:tab w:val="left" w:pos="360"/>
              </w:tabs>
              <w:spacing w:after="0" w:line="240" w:lineRule="auto"/>
              <w:jc w:val="left"/>
              <w:rPr>
                <w:rFonts w:ascii="Candara" w:hAnsi="Candara"/>
              </w:rPr>
            </w:pPr>
            <w:sdt>
              <w:sdtPr>
                <w:rPr>
                  <w:rFonts w:ascii="Candara" w:hAnsi="Candara"/>
                </w:rPr>
                <w:id w:val="993860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2F21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7916D1">
              <w:rPr>
                <w:rFonts w:ascii="Candara" w:hAnsi="Candara"/>
              </w:rPr>
              <w:t xml:space="preserve">Serbian  (complete course)              </w:t>
            </w:r>
            <w:sdt>
              <w:sdtPr>
                <w:rPr>
                  <w:rFonts w:ascii="Candara" w:hAnsi="Candara"/>
                </w:rPr>
                <w:id w:val="-6307903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16D1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7916D1">
              <w:rPr>
                <w:rFonts w:ascii="Candara" w:hAnsi="Candara"/>
              </w:rPr>
              <w:t xml:space="preserve"> English (complete course)               </w:t>
            </w:r>
            <w:sdt>
              <w:sdtPr>
                <w:rPr>
                  <w:rFonts w:ascii="Candara" w:hAnsi="Candara"/>
                </w:rPr>
                <w:id w:val="-2801188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16D1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7916D1">
              <w:rPr>
                <w:rFonts w:ascii="Candara" w:hAnsi="Candara"/>
              </w:rPr>
              <w:t xml:space="preserve">  Other _____________ (complete course)</w:t>
            </w:r>
          </w:p>
          <w:p w:rsidR="007916D1" w:rsidRDefault="007916D1">
            <w:pPr>
              <w:tabs>
                <w:tab w:val="left" w:pos="360"/>
              </w:tabs>
              <w:spacing w:after="0" w:line="240" w:lineRule="auto"/>
              <w:jc w:val="left"/>
              <w:rPr>
                <w:rFonts w:ascii="Candara" w:hAnsi="Candara"/>
              </w:rPr>
            </w:pPr>
          </w:p>
          <w:p w:rsidR="007916D1" w:rsidRDefault="00FB7592">
            <w:pPr>
              <w:tabs>
                <w:tab w:val="left" w:pos="360"/>
              </w:tabs>
              <w:spacing w:after="0" w:line="240" w:lineRule="auto"/>
              <w:jc w:val="left"/>
              <w:rPr>
                <w:rFonts w:ascii="Candara" w:hAnsi="Candara"/>
              </w:rPr>
            </w:pPr>
            <w:sdt>
              <w:sdtPr>
                <w:rPr>
                  <w:rFonts w:ascii="Candara" w:hAnsi="Candara"/>
                </w:rPr>
                <w:id w:val="1289546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16D1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7916D1">
              <w:rPr>
                <w:rFonts w:ascii="Candara" w:hAnsi="Candara"/>
              </w:rPr>
              <w:t xml:space="preserve">Serbian with English mentoring      </w:t>
            </w:r>
            <w:sdt>
              <w:sdtPr>
                <w:rPr>
                  <w:rFonts w:ascii="Candara" w:hAnsi="Candara"/>
                </w:rPr>
                <w:id w:val="1096984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16D1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 w:rsidR="007916D1">
              <w:rPr>
                <w:rFonts w:ascii="Candara" w:hAnsi="Candara"/>
              </w:rPr>
              <w:t>Serbian with other mentoring ______________</w:t>
            </w:r>
          </w:p>
          <w:p w:rsidR="007916D1" w:rsidRDefault="007916D1">
            <w:pPr>
              <w:tabs>
                <w:tab w:val="left" w:pos="360"/>
              </w:tabs>
              <w:spacing w:after="0" w:line="240" w:lineRule="auto"/>
              <w:jc w:val="left"/>
              <w:rPr>
                <w:rFonts w:ascii="Candara" w:hAnsi="Candara"/>
                <w:b/>
              </w:rPr>
            </w:pPr>
          </w:p>
        </w:tc>
      </w:tr>
      <w:tr w:rsidR="007916D1" w:rsidTr="007916D1">
        <w:trPr>
          <w:trHeight w:val="562"/>
        </w:trPr>
        <w:tc>
          <w:tcPr>
            <w:tcW w:w="104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7916D1" w:rsidRDefault="007916D1">
            <w:pPr>
              <w:tabs>
                <w:tab w:val="left" w:pos="360"/>
              </w:tabs>
              <w:spacing w:after="0" w:line="240" w:lineRule="auto"/>
              <w:jc w:val="left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ASSESSMENT METHODS AND CRITERIA</w:t>
            </w:r>
          </w:p>
        </w:tc>
      </w:tr>
      <w:tr w:rsidR="007916D1" w:rsidTr="007916D1">
        <w:trPr>
          <w:trHeight w:val="562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7916D1">
            <w:pPr>
              <w:tabs>
                <w:tab w:val="left" w:pos="360"/>
              </w:tabs>
              <w:spacing w:after="0" w:line="240" w:lineRule="auto"/>
              <w:jc w:val="left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Pre exam duties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7916D1">
            <w:pPr>
              <w:tabs>
                <w:tab w:val="left" w:pos="360"/>
              </w:tabs>
              <w:spacing w:after="0" w:line="240" w:lineRule="auto"/>
              <w:jc w:val="left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Points</w:t>
            </w:r>
          </w:p>
        </w:tc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7916D1">
            <w:pPr>
              <w:tabs>
                <w:tab w:val="left" w:pos="360"/>
              </w:tabs>
              <w:spacing w:after="0" w:line="240" w:lineRule="auto"/>
              <w:jc w:val="left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Final exam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7916D1">
            <w:pPr>
              <w:tabs>
                <w:tab w:val="left" w:pos="360"/>
              </w:tabs>
              <w:spacing w:after="0" w:line="240" w:lineRule="auto"/>
              <w:jc w:val="left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points</w:t>
            </w:r>
          </w:p>
        </w:tc>
      </w:tr>
      <w:tr w:rsidR="007916D1" w:rsidTr="007916D1">
        <w:trPr>
          <w:trHeight w:val="562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7916D1">
            <w:pPr>
              <w:tabs>
                <w:tab w:val="left" w:pos="360"/>
              </w:tabs>
              <w:spacing w:after="0" w:line="240" w:lineRule="auto"/>
              <w:jc w:val="left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Activity during lectures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6D1" w:rsidRDefault="007916D1">
            <w:pPr>
              <w:tabs>
                <w:tab w:val="left" w:pos="360"/>
              </w:tabs>
              <w:spacing w:after="0" w:line="240" w:lineRule="auto"/>
              <w:jc w:val="left"/>
              <w:rPr>
                <w:rFonts w:ascii="Candara" w:hAnsi="Candara"/>
                <w:b/>
              </w:rPr>
            </w:pPr>
          </w:p>
        </w:tc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7916D1">
            <w:pPr>
              <w:tabs>
                <w:tab w:val="left" w:pos="360"/>
              </w:tabs>
              <w:spacing w:after="0" w:line="240" w:lineRule="auto"/>
              <w:jc w:val="left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Written examination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6D1" w:rsidRDefault="007916D1">
            <w:pPr>
              <w:tabs>
                <w:tab w:val="left" w:pos="360"/>
              </w:tabs>
              <w:spacing w:after="0" w:line="240" w:lineRule="auto"/>
              <w:jc w:val="left"/>
              <w:rPr>
                <w:rFonts w:ascii="Candara" w:hAnsi="Candara"/>
                <w:b/>
              </w:rPr>
            </w:pPr>
          </w:p>
        </w:tc>
      </w:tr>
      <w:tr w:rsidR="007916D1" w:rsidTr="007916D1">
        <w:trPr>
          <w:trHeight w:val="562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7916D1">
            <w:pPr>
              <w:tabs>
                <w:tab w:val="left" w:pos="360"/>
              </w:tabs>
              <w:spacing w:after="0" w:line="240" w:lineRule="auto"/>
              <w:jc w:val="left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Practical teaching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6D1" w:rsidRDefault="00721F24">
            <w:pPr>
              <w:tabs>
                <w:tab w:val="left" w:pos="360"/>
              </w:tabs>
              <w:spacing w:after="0" w:line="240" w:lineRule="auto"/>
              <w:jc w:val="left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3</w:t>
            </w:r>
            <w:r w:rsidR="00B20276">
              <w:rPr>
                <w:rFonts w:ascii="Candara" w:hAnsi="Candara"/>
                <w:b/>
              </w:rPr>
              <w:t>0</w:t>
            </w:r>
          </w:p>
        </w:tc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7916D1">
            <w:pPr>
              <w:tabs>
                <w:tab w:val="left" w:pos="360"/>
              </w:tabs>
              <w:spacing w:after="0" w:line="240" w:lineRule="auto"/>
              <w:jc w:val="left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Oral examination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6D1" w:rsidRDefault="00484BE2">
            <w:pPr>
              <w:tabs>
                <w:tab w:val="left" w:pos="360"/>
              </w:tabs>
              <w:spacing w:after="0" w:line="240" w:lineRule="auto"/>
              <w:jc w:val="left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6</w:t>
            </w:r>
            <w:r w:rsidR="00B20276">
              <w:rPr>
                <w:rFonts w:ascii="Candara" w:hAnsi="Candara"/>
                <w:b/>
              </w:rPr>
              <w:t>0</w:t>
            </w:r>
          </w:p>
        </w:tc>
      </w:tr>
      <w:tr w:rsidR="007916D1" w:rsidTr="007916D1">
        <w:trPr>
          <w:trHeight w:val="562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7916D1">
            <w:pPr>
              <w:tabs>
                <w:tab w:val="left" w:pos="360"/>
              </w:tabs>
              <w:spacing w:after="0" w:line="240" w:lineRule="auto"/>
              <w:jc w:val="left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Teaching colloquia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6D1" w:rsidRDefault="00E44C05">
            <w:pPr>
              <w:tabs>
                <w:tab w:val="left" w:pos="360"/>
              </w:tabs>
              <w:spacing w:after="0" w:line="240" w:lineRule="auto"/>
              <w:jc w:val="left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10</w:t>
            </w:r>
          </w:p>
        </w:tc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7916D1">
            <w:pPr>
              <w:tabs>
                <w:tab w:val="left" w:pos="360"/>
              </w:tabs>
              <w:spacing w:after="0" w:line="240" w:lineRule="auto"/>
              <w:jc w:val="left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OVERALL SUM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7916D1">
            <w:pPr>
              <w:tabs>
                <w:tab w:val="left" w:pos="360"/>
              </w:tabs>
              <w:spacing w:after="0" w:line="240" w:lineRule="auto"/>
              <w:jc w:val="left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100</w:t>
            </w:r>
          </w:p>
        </w:tc>
      </w:tr>
      <w:tr w:rsidR="007916D1" w:rsidTr="007916D1">
        <w:trPr>
          <w:trHeight w:val="562"/>
        </w:trPr>
        <w:tc>
          <w:tcPr>
            <w:tcW w:w="104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6D1" w:rsidRDefault="007916D1">
            <w:pPr>
              <w:tabs>
                <w:tab w:val="left" w:pos="360"/>
              </w:tabs>
              <w:spacing w:after="0" w:line="240" w:lineRule="auto"/>
              <w:jc w:val="left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*Final examination mark is formed in accordance with the Institutional documents</w:t>
            </w:r>
          </w:p>
        </w:tc>
      </w:tr>
    </w:tbl>
    <w:p w:rsidR="007916D1" w:rsidRDefault="007916D1"/>
    <w:p w:rsidR="005A092F" w:rsidRDefault="005A092F"/>
    <w:p w:rsidR="00E44C05" w:rsidRPr="00484BE2" w:rsidRDefault="00E44C05">
      <w:pPr>
        <w:rPr>
          <w:lang w:val="en-US"/>
        </w:rPr>
      </w:pPr>
    </w:p>
    <w:p w:rsidR="005A092F" w:rsidRDefault="005A092F">
      <w:pPr>
        <w:rPr>
          <w:rFonts w:ascii="Candara" w:hAnsi="Candara"/>
          <w:b/>
        </w:rPr>
      </w:pPr>
      <w:r w:rsidRPr="00484BE2">
        <w:rPr>
          <w:rFonts w:ascii="Candara" w:hAnsi="Candara"/>
          <w:b/>
        </w:rPr>
        <w:t xml:space="preserve">PURPOSE AND OVERVIEW (max. 5 sentences) </w:t>
      </w:r>
      <w:r w:rsidRPr="00484BE2">
        <w:rPr>
          <w:rFonts w:cs="Arial"/>
          <w:b/>
        </w:rPr>
        <w:t>→</w:t>
      </w:r>
      <w:r w:rsidRPr="00484BE2">
        <w:rPr>
          <w:rFonts w:ascii="Candara" w:hAnsi="Candara"/>
          <w:b/>
        </w:rPr>
        <w:t xml:space="preserve"> </w:t>
      </w:r>
      <w:r w:rsidR="00484BE2" w:rsidRPr="00484BE2">
        <w:rPr>
          <w:rFonts w:ascii="Candara" w:hAnsi="Candara"/>
          <w:b/>
        </w:rPr>
        <w:t>PURPOSE</w:t>
      </w:r>
    </w:p>
    <w:p w:rsidR="005A092F" w:rsidRDefault="005A092F">
      <w:pPr>
        <w:rPr>
          <w:rFonts w:ascii="Candara" w:hAnsi="Candara" w:cs="Arial"/>
          <w:b/>
        </w:rPr>
      </w:pPr>
      <w:r>
        <w:rPr>
          <w:rFonts w:ascii="Candara" w:hAnsi="Candara"/>
          <w:b/>
        </w:rPr>
        <w:t xml:space="preserve">SYLLABUS (brief outline and summary of topics, max. 10 sentences) </w:t>
      </w:r>
      <w:r w:rsidRPr="004D3A6F">
        <w:rPr>
          <w:rFonts w:cs="Arial"/>
          <w:b/>
        </w:rPr>
        <w:t>→</w:t>
      </w:r>
      <w:r w:rsidRPr="005A092F">
        <w:rPr>
          <w:rFonts w:ascii="Candara" w:hAnsi="Candara" w:cs="Arial"/>
          <w:b/>
        </w:rPr>
        <w:t xml:space="preserve"> </w:t>
      </w:r>
      <w:r>
        <w:rPr>
          <w:rFonts w:ascii="Candara" w:hAnsi="Candara" w:cs="Arial"/>
          <w:b/>
        </w:rPr>
        <w:t>TOPICS AND LITERATURE</w:t>
      </w:r>
    </w:p>
    <w:p w:rsidR="005A092F" w:rsidRPr="00E44C05" w:rsidRDefault="005A092F">
      <w:pPr>
        <w:rPr>
          <w:rFonts w:ascii="Candara" w:hAnsi="Candara" w:cs="Arial"/>
        </w:rPr>
      </w:pPr>
    </w:p>
    <w:p w:rsidR="00484BE2" w:rsidRPr="00E44C05" w:rsidRDefault="00484BE2" w:rsidP="00484BE2">
      <w:pPr>
        <w:rPr>
          <w:rFonts w:ascii="Candara" w:hAnsi="Candara"/>
        </w:rPr>
      </w:pPr>
      <w:r w:rsidRPr="00E44C05">
        <w:rPr>
          <w:rFonts w:ascii="Candara" w:hAnsi="Candara"/>
        </w:rPr>
        <w:t>totum divisionis</w:t>
      </w:r>
      <w:r w:rsidRPr="00E44C05">
        <w:rPr>
          <w:rFonts w:ascii="Candara" w:hAnsi="Candara"/>
          <w:lang w:val="sr-Cyrl-RS"/>
        </w:rPr>
        <w:t>:</w:t>
      </w:r>
      <w:r w:rsidRPr="00E44C05">
        <w:rPr>
          <w:rFonts w:ascii="Candara" w:hAnsi="Candara"/>
          <w:lang w:val="sr-Cyrl-RS"/>
        </w:rPr>
        <w:tab/>
      </w:r>
      <w:r w:rsidRPr="00E44C05">
        <w:rPr>
          <w:rFonts w:ascii="Candara" w:hAnsi="Candara"/>
          <w:lang w:val="sr-Cyrl-RS"/>
        </w:rPr>
        <w:tab/>
      </w:r>
      <w:r w:rsidRPr="00E44C05">
        <w:rPr>
          <w:rFonts w:ascii="Candara" w:hAnsi="Candara"/>
          <w:lang w:val="sr-Cyrl-RS"/>
        </w:rPr>
        <w:tab/>
      </w:r>
      <w:r w:rsidRPr="00E44C05">
        <w:rPr>
          <w:rFonts w:ascii="Candara" w:hAnsi="Candara"/>
          <w:lang w:val="sr-Cyrl-RS"/>
        </w:rPr>
        <w:tab/>
      </w:r>
      <w:r w:rsidRPr="00E44C05">
        <w:rPr>
          <w:rFonts w:ascii="Candara" w:hAnsi="Candara"/>
          <w:lang w:val="sr-Cyrl-RS"/>
        </w:rPr>
        <w:tab/>
      </w:r>
      <w:r w:rsidRPr="00E44C05">
        <w:rPr>
          <w:rFonts w:ascii="Candara" w:hAnsi="Candara"/>
          <w:lang w:val="sr-Cyrl-RS"/>
        </w:rPr>
        <w:tab/>
      </w:r>
      <w:r w:rsidRPr="00E44C05">
        <w:rPr>
          <w:rFonts w:ascii="Candara" w:hAnsi="Candara"/>
        </w:rPr>
        <w:tab/>
      </w:r>
      <w:r w:rsidRPr="00E44C05">
        <w:rPr>
          <w:rFonts w:ascii="Candara" w:hAnsi="Candara"/>
          <w:lang w:val="sr-Cyrl-RS"/>
        </w:rPr>
        <w:t>деоб</w:t>
      </w:r>
      <w:r w:rsidR="009B01A6">
        <w:rPr>
          <w:rFonts w:ascii="Candara" w:hAnsi="Candara"/>
          <w:lang w:val="sr-Cyrl-RS"/>
        </w:rPr>
        <w:t>е</w:t>
      </w:r>
      <w:r w:rsidRPr="00E44C05">
        <w:rPr>
          <w:rFonts w:ascii="Candara" w:hAnsi="Candara"/>
          <w:lang w:val="sr-Cyrl-RS"/>
        </w:rPr>
        <w:t>на целина</w:t>
      </w:r>
      <w:r w:rsidRPr="00E44C05">
        <w:rPr>
          <w:rFonts w:ascii="Candara" w:hAnsi="Candara"/>
        </w:rPr>
        <w:t>:</w:t>
      </w:r>
    </w:p>
    <w:p w:rsidR="00484BE2" w:rsidRPr="00E44C05" w:rsidRDefault="00484BE2" w:rsidP="00484BE2">
      <w:pPr>
        <w:rPr>
          <w:rFonts w:ascii="Candara" w:hAnsi="Candara"/>
          <w:lang w:val="sr-Cyrl-RS"/>
        </w:rPr>
      </w:pPr>
      <w:r w:rsidRPr="00E44C05">
        <w:rPr>
          <w:rFonts w:ascii="Candara" w:hAnsi="Candara"/>
        </w:rPr>
        <w:t xml:space="preserve">syllabus (cours </w:t>
      </w:r>
      <w:r w:rsidR="00721F24">
        <w:rPr>
          <w:rFonts w:ascii="Candara" w:hAnsi="Candara"/>
        </w:rPr>
        <w:t>outline, cours overview</w:t>
      </w:r>
      <w:r w:rsidRPr="00E44C05">
        <w:rPr>
          <w:rFonts w:ascii="Candara" w:hAnsi="Candara"/>
        </w:rPr>
        <w:t>)</w:t>
      </w:r>
      <w:r w:rsidRPr="00E44C05">
        <w:rPr>
          <w:rFonts w:ascii="Candara" w:hAnsi="Candara"/>
          <w:lang w:val="sr-Cyrl-RS"/>
        </w:rPr>
        <w:tab/>
      </w:r>
      <w:r w:rsidR="00721F24">
        <w:rPr>
          <w:rFonts w:ascii="Candara" w:hAnsi="Candara"/>
          <w:lang w:val="en-US"/>
        </w:rPr>
        <w:tab/>
      </w:r>
      <w:r w:rsidRPr="00E44C05">
        <w:rPr>
          <w:rFonts w:ascii="Candara" w:hAnsi="Candara"/>
          <w:lang w:val="sr-Cyrl-RS"/>
        </w:rPr>
        <w:tab/>
      </w:r>
      <w:r w:rsidRPr="00E44C05">
        <w:rPr>
          <w:rFonts w:ascii="Candara" w:hAnsi="Candara"/>
        </w:rPr>
        <w:tab/>
      </w:r>
      <w:r w:rsidRPr="00E44C05">
        <w:rPr>
          <w:rFonts w:ascii="Candara" w:hAnsi="Candara"/>
          <w:lang w:val="sr-Cyrl-RS"/>
        </w:rPr>
        <w:t>силабус (скица течаја, преглед течаја)</w:t>
      </w:r>
    </w:p>
    <w:p w:rsidR="00484BE2" w:rsidRPr="00E44C05" w:rsidRDefault="00484BE2" w:rsidP="00484BE2">
      <w:pPr>
        <w:rPr>
          <w:rFonts w:ascii="Candara" w:hAnsi="Candara"/>
          <w:lang w:val="sr-Cyrl-RS"/>
        </w:rPr>
      </w:pPr>
      <w:r w:rsidRPr="00E44C05">
        <w:rPr>
          <w:rFonts w:ascii="Candara" w:hAnsi="Candara"/>
        </w:rPr>
        <w:t>membra divisionis:</w:t>
      </w:r>
      <w:r w:rsidRPr="00E44C05">
        <w:rPr>
          <w:rFonts w:ascii="Candara" w:hAnsi="Candara"/>
          <w:lang w:val="sr-Cyrl-RS"/>
        </w:rPr>
        <w:tab/>
      </w:r>
      <w:r w:rsidRPr="00E44C05">
        <w:rPr>
          <w:rFonts w:ascii="Candara" w:hAnsi="Candara"/>
          <w:lang w:val="sr-Cyrl-RS"/>
        </w:rPr>
        <w:tab/>
      </w:r>
      <w:r w:rsidRPr="00E44C05">
        <w:rPr>
          <w:rFonts w:ascii="Candara" w:hAnsi="Candara"/>
          <w:lang w:val="sr-Cyrl-RS"/>
        </w:rPr>
        <w:tab/>
      </w:r>
      <w:r w:rsidRPr="00E44C05">
        <w:rPr>
          <w:rFonts w:ascii="Candara" w:hAnsi="Candara"/>
          <w:lang w:val="sr-Cyrl-RS"/>
        </w:rPr>
        <w:tab/>
      </w:r>
      <w:r w:rsidRPr="00E44C05">
        <w:rPr>
          <w:rFonts w:ascii="Candara" w:hAnsi="Candara"/>
          <w:lang w:val="sr-Cyrl-RS"/>
        </w:rPr>
        <w:tab/>
      </w:r>
      <w:r w:rsidRPr="00E44C05">
        <w:rPr>
          <w:rFonts w:ascii="Candara" w:hAnsi="Candara"/>
          <w:lang w:val="sr-Cyrl-RS"/>
        </w:rPr>
        <w:tab/>
        <w:t>чланови деобе:</w:t>
      </w:r>
    </w:p>
    <w:p w:rsidR="00484BE2" w:rsidRPr="00E44C05" w:rsidRDefault="00484BE2" w:rsidP="00484BE2">
      <w:pPr>
        <w:rPr>
          <w:rFonts w:ascii="Candara" w:hAnsi="Candara"/>
          <w:lang w:val="sr-Cyrl-RS"/>
        </w:rPr>
      </w:pPr>
      <w:r w:rsidRPr="00E44C05">
        <w:rPr>
          <w:rFonts w:ascii="Candara" w:hAnsi="Candara"/>
        </w:rPr>
        <w:t>1. purpose</w:t>
      </w:r>
      <w:r w:rsidRPr="00E44C05">
        <w:rPr>
          <w:rFonts w:ascii="Candara" w:hAnsi="Candara"/>
          <w:lang w:val="sr-Cyrl-RS"/>
        </w:rPr>
        <w:tab/>
      </w:r>
      <w:r w:rsidRPr="00E44C05">
        <w:rPr>
          <w:rFonts w:ascii="Candara" w:hAnsi="Candara"/>
          <w:lang w:val="sr-Cyrl-RS"/>
        </w:rPr>
        <w:tab/>
      </w:r>
      <w:r w:rsidRPr="00E44C05">
        <w:rPr>
          <w:rFonts w:ascii="Candara" w:hAnsi="Candara"/>
          <w:lang w:val="sr-Cyrl-RS"/>
        </w:rPr>
        <w:tab/>
      </w:r>
      <w:r w:rsidRPr="00E44C05">
        <w:rPr>
          <w:rFonts w:ascii="Candara" w:hAnsi="Candara"/>
          <w:lang w:val="sr-Cyrl-RS"/>
        </w:rPr>
        <w:tab/>
      </w:r>
      <w:r w:rsidRPr="00E44C05">
        <w:rPr>
          <w:rFonts w:ascii="Candara" w:hAnsi="Candara"/>
          <w:lang w:val="sr-Cyrl-RS"/>
        </w:rPr>
        <w:tab/>
      </w:r>
      <w:r w:rsidRPr="00E44C05">
        <w:rPr>
          <w:rFonts w:ascii="Candara" w:hAnsi="Candara"/>
          <w:lang w:val="sr-Cyrl-RS"/>
        </w:rPr>
        <w:tab/>
      </w:r>
      <w:r w:rsidRPr="00E44C05">
        <w:rPr>
          <w:rFonts w:ascii="Candara" w:hAnsi="Candara"/>
          <w:lang w:val="sr-Cyrl-RS"/>
        </w:rPr>
        <w:tab/>
        <w:t>1. сврха</w:t>
      </w:r>
    </w:p>
    <w:p w:rsidR="00484BE2" w:rsidRPr="00E44C05" w:rsidRDefault="00484BE2">
      <w:pPr>
        <w:rPr>
          <w:rFonts w:ascii="Candara" w:hAnsi="Candara"/>
        </w:rPr>
      </w:pPr>
      <w:r w:rsidRPr="00E44C05">
        <w:rPr>
          <w:rFonts w:ascii="Candara" w:hAnsi="Candara"/>
        </w:rPr>
        <w:t>2. topics</w:t>
      </w:r>
      <w:r w:rsidRPr="00E44C05">
        <w:rPr>
          <w:rFonts w:ascii="Candara" w:hAnsi="Candara"/>
          <w:lang w:val="sr-Cyrl-RS"/>
        </w:rPr>
        <w:tab/>
        <w:t xml:space="preserve"> </w:t>
      </w:r>
      <w:r w:rsidRPr="00E44C05">
        <w:rPr>
          <w:rFonts w:ascii="Candara" w:hAnsi="Candara"/>
        </w:rPr>
        <w:t>and literature</w:t>
      </w:r>
      <w:r w:rsidRPr="00E44C05">
        <w:rPr>
          <w:rFonts w:ascii="Candara" w:hAnsi="Candara"/>
          <w:lang w:val="sr-Cyrl-RS"/>
        </w:rPr>
        <w:t xml:space="preserve"> </w:t>
      </w:r>
      <w:r w:rsidRPr="00E44C05">
        <w:rPr>
          <w:rFonts w:ascii="Candara" w:hAnsi="Candara"/>
          <w:lang w:val="sr-Cyrl-RS"/>
        </w:rPr>
        <w:tab/>
      </w:r>
      <w:r w:rsidRPr="00E44C05">
        <w:rPr>
          <w:rFonts w:ascii="Candara" w:hAnsi="Candara"/>
          <w:lang w:val="sr-Cyrl-RS"/>
        </w:rPr>
        <w:tab/>
      </w:r>
      <w:r w:rsidRPr="00E44C05">
        <w:rPr>
          <w:rFonts w:ascii="Candara" w:hAnsi="Candara"/>
          <w:lang w:val="sr-Cyrl-RS"/>
        </w:rPr>
        <w:tab/>
      </w:r>
      <w:r w:rsidRPr="00E44C05">
        <w:rPr>
          <w:rFonts w:ascii="Candara" w:hAnsi="Candara"/>
          <w:lang w:val="sr-Cyrl-RS"/>
        </w:rPr>
        <w:tab/>
      </w:r>
      <w:r w:rsidRPr="00E44C05">
        <w:rPr>
          <w:rFonts w:ascii="Candara" w:hAnsi="Candara"/>
          <w:lang w:val="sr-Cyrl-RS"/>
        </w:rPr>
        <w:tab/>
      </w:r>
      <w:r w:rsidRPr="00E44C05">
        <w:rPr>
          <w:rFonts w:ascii="Candara" w:hAnsi="Candara"/>
          <w:lang w:val="sr-Cyrl-RS"/>
        </w:rPr>
        <w:tab/>
        <w:t>2. теме и литература</w:t>
      </w:r>
    </w:p>
    <w:sectPr w:rsidR="00484BE2" w:rsidRPr="00E44C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96D"/>
    <w:rsid w:val="002C2F21"/>
    <w:rsid w:val="003D658D"/>
    <w:rsid w:val="00475D2E"/>
    <w:rsid w:val="00484BE2"/>
    <w:rsid w:val="004A13DF"/>
    <w:rsid w:val="004C1C9A"/>
    <w:rsid w:val="004D3A6F"/>
    <w:rsid w:val="00551B0E"/>
    <w:rsid w:val="0057596D"/>
    <w:rsid w:val="005A092F"/>
    <w:rsid w:val="006A0C27"/>
    <w:rsid w:val="00721F24"/>
    <w:rsid w:val="007916D1"/>
    <w:rsid w:val="009B01A6"/>
    <w:rsid w:val="009B5560"/>
    <w:rsid w:val="00B20276"/>
    <w:rsid w:val="00CD6280"/>
    <w:rsid w:val="00D00FE2"/>
    <w:rsid w:val="00D45A81"/>
    <w:rsid w:val="00E44C05"/>
    <w:rsid w:val="00EC05DD"/>
    <w:rsid w:val="00FB7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52885B-1EBE-4F22-85C3-DB7C6EE9D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916D1"/>
    <w:pPr>
      <w:suppressAutoHyphens/>
      <w:spacing w:after="120" w:line="264" w:lineRule="auto"/>
      <w:jc w:val="both"/>
    </w:pPr>
    <w:rPr>
      <w:rFonts w:ascii="Arial" w:eastAsia="Times New Roman" w:hAnsi="Arial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916D1"/>
    <w:rPr>
      <w:sz w:val="16"/>
      <w:szCs w:val="16"/>
    </w:rPr>
  </w:style>
  <w:style w:type="table" w:styleId="TableGrid">
    <w:name w:val="Table Grid"/>
    <w:basedOn w:val="TableNormal"/>
    <w:uiPriority w:val="59"/>
    <w:rsid w:val="00791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16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6D1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266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607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GORAN</dc:creator>
  <cp:lastModifiedBy>Korisnik</cp:lastModifiedBy>
  <cp:revision>2</cp:revision>
  <cp:lastPrinted>2017-03-31T14:02:00Z</cp:lastPrinted>
  <dcterms:created xsi:type="dcterms:W3CDTF">2018-09-27T09:24:00Z</dcterms:created>
  <dcterms:modified xsi:type="dcterms:W3CDTF">2018-09-27T09:24:00Z</dcterms:modified>
</cp:coreProperties>
</file>